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295E" w14:textId="77777777" w:rsidR="00301012" w:rsidRPr="00697A86" w:rsidRDefault="00301012" w:rsidP="00301012">
      <w:pPr>
        <w:spacing w:line="360" w:lineRule="auto"/>
        <w:jc w:val="center"/>
        <w:rPr>
          <w:rFonts w:ascii="Times New Roman" w:eastAsia="標楷體" w:hAnsi="Times New Roman" w:cs="Times New Roman"/>
          <w:b/>
          <w:color w:val="0000FF"/>
          <w:sz w:val="28"/>
          <w:szCs w:val="36"/>
        </w:rPr>
      </w:pPr>
      <w:r w:rsidRPr="00697A86">
        <w:rPr>
          <w:rFonts w:ascii="Times New Roman" w:eastAsia="標楷體" w:hAnsi="Times New Roman" w:cs="Times New Roman" w:hint="eastAsia"/>
          <w:b/>
          <w:color w:val="0000FF"/>
          <w:sz w:val="28"/>
          <w:szCs w:val="36"/>
        </w:rPr>
        <w:t>「看見家庭的需求」</w:t>
      </w:r>
    </w:p>
    <w:p w14:paraId="36834552" w14:textId="77777777" w:rsidR="00301012" w:rsidRPr="00697A86" w:rsidRDefault="00301012" w:rsidP="00301012">
      <w:pPr>
        <w:spacing w:line="360" w:lineRule="auto"/>
        <w:jc w:val="center"/>
        <w:rPr>
          <w:rFonts w:ascii="Times New Roman" w:eastAsia="標楷體" w:hAnsi="Times New Roman" w:cs="Times New Roman"/>
          <w:b/>
          <w:color w:val="0000FF"/>
          <w:sz w:val="28"/>
          <w:szCs w:val="36"/>
        </w:rPr>
      </w:pPr>
      <w:r w:rsidRPr="00697A86">
        <w:rPr>
          <w:rFonts w:ascii="Times New Roman" w:eastAsia="標楷體" w:hAnsi="Times New Roman" w:cs="Times New Roman" w:hint="eastAsia"/>
          <w:b/>
          <w:color w:val="0000FF"/>
          <w:sz w:val="28"/>
          <w:szCs w:val="36"/>
        </w:rPr>
        <w:t>113</w:t>
      </w:r>
      <w:r w:rsidRPr="00697A86">
        <w:rPr>
          <w:rFonts w:ascii="Times New Roman" w:eastAsia="標楷體" w:hAnsi="Times New Roman" w:cs="Times New Roman" w:hint="eastAsia"/>
          <w:b/>
          <w:color w:val="0000FF"/>
          <w:sz w:val="28"/>
          <w:szCs w:val="36"/>
        </w:rPr>
        <w:t>年兒童及少年保護服務與家庭支持實務交流研討會</w:t>
      </w:r>
    </w:p>
    <w:p w14:paraId="7B4255E7" w14:textId="77777777" w:rsidR="00301012" w:rsidRPr="00301012" w:rsidRDefault="00301012" w:rsidP="00301012">
      <w:pPr>
        <w:spacing w:line="360" w:lineRule="auto"/>
        <w:rPr>
          <w:rFonts w:ascii="Times New Roman" w:eastAsia="標楷體" w:hAnsi="Times New Roman" w:cs="Times New Roman"/>
          <w:b/>
          <w:color w:val="000000" w:themeColor="text1"/>
          <w:sz w:val="28"/>
          <w:szCs w:val="36"/>
        </w:rPr>
      </w:pPr>
    </w:p>
    <w:p w14:paraId="75B4CE5C" w14:textId="195F7F1E" w:rsidR="007E009B" w:rsidRPr="007E009B" w:rsidRDefault="007E009B" w:rsidP="007E009B">
      <w:pPr>
        <w:spacing w:line="360" w:lineRule="auto"/>
        <w:rPr>
          <w:rFonts w:ascii="Times New Roman" w:eastAsia="標楷體" w:hAnsi="Times New Roman" w:cs="Times New Roman"/>
          <w:b/>
          <w:color w:val="000000" w:themeColor="text1"/>
          <w:szCs w:val="32"/>
        </w:rPr>
      </w:pPr>
      <w:r>
        <w:rPr>
          <w:rFonts w:ascii="Times New Roman" w:eastAsia="標楷體" w:hAnsi="Times New Roman" w:cs="Times New Roman" w:hint="eastAsia"/>
          <w:b/>
          <w:color w:val="000000" w:themeColor="text1"/>
          <w:szCs w:val="32"/>
        </w:rPr>
        <w:t xml:space="preserve">    </w:t>
      </w:r>
      <w:r w:rsidRPr="007E009B">
        <w:rPr>
          <w:rFonts w:ascii="Times New Roman" w:eastAsia="標楷體" w:hAnsi="Times New Roman" w:cs="Times New Roman" w:hint="eastAsia"/>
          <w:b/>
          <w:color w:val="000000" w:themeColor="text1"/>
          <w:szCs w:val="32"/>
        </w:rPr>
        <w:t>聯合國於</w:t>
      </w:r>
      <w:r w:rsidRPr="007E009B">
        <w:rPr>
          <w:rFonts w:ascii="Times New Roman" w:eastAsia="標楷體" w:hAnsi="Times New Roman" w:cs="Times New Roman" w:hint="eastAsia"/>
          <w:b/>
          <w:color w:val="000000" w:themeColor="text1"/>
          <w:szCs w:val="32"/>
        </w:rPr>
        <w:t>1989</w:t>
      </w:r>
      <w:r w:rsidRPr="007E009B">
        <w:rPr>
          <w:rFonts w:ascii="Times New Roman" w:eastAsia="標楷體" w:hAnsi="Times New Roman" w:cs="Times New Roman" w:hint="eastAsia"/>
          <w:b/>
          <w:color w:val="000000" w:themeColor="text1"/>
          <w:szCs w:val="32"/>
        </w:rPr>
        <w:t>年通過施行「兒童權利公約」，在該公約中除倡導各會員國應尊重並施行保護兒童各項權利與自由的做法外，並開宗明義指出，「確信家庭為社會之基本團體，是所有成員特別是兒童成長與福祉之自然環境，故應獲得必要之保護與協助，才能使其在社區中充份擔當其責任。」「承認兒童應在家庭環境中，在幸福、愛情以及瞭解之氣氛中成長，才能使其人格得到充分的和諧之發展。」上述文字除倡導及維護兒童的權益外，對於兒童成長發展過程中，對於家庭扮演重要角色的肯定與支持。</w:t>
      </w:r>
    </w:p>
    <w:p w14:paraId="563A73F7" w14:textId="77777777" w:rsidR="007E009B" w:rsidRPr="007E009B" w:rsidRDefault="007E009B" w:rsidP="007E009B">
      <w:pPr>
        <w:spacing w:line="360" w:lineRule="auto"/>
        <w:rPr>
          <w:rFonts w:ascii="Times New Roman" w:eastAsia="標楷體" w:hAnsi="Times New Roman" w:cs="Times New Roman"/>
          <w:b/>
          <w:color w:val="000000" w:themeColor="text1"/>
          <w:szCs w:val="32"/>
        </w:rPr>
      </w:pPr>
    </w:p>
    <w:p w14:paraId="1B7FB50E" w14:textId="3BDD1B37" w:rsidR="007E009B" w:rsidRPr="007E009B" w:rsidRDefault="007E009B" w:rsidP="007E009B">
      <w:pPr>
        <w:spacing w:line="360" w:lineRule="auto"/>
        <w:rPr>
          <w:rFonts w:ascii="Times New Roman" w:eastAsia="標楷體" w:hAnsi="Times New Roman" w:cs="Times New Roman"/>
          <w:b/>
          <w:color w:val="000000" w:themeColor="text1"/>
          <w:szCs w:val="32"/>
        </w:rPr>
      </w:pPr>
      <w:r>
        <w:rPr>
          <w:rFonts w:ascii="Times New Roman" w:eastAsia="標楷體" w:hAnsi="Times New Roman" w:cs="Times New Roman" w:hint="eastAsia"/>
          <w:b/>
          <w:color w:val="000000" w:themeColor="text1"/>
          <w:szCs w:val="32"/>
        </w:rPr>
        <w:t xml:space="preserve">    </w:t>
      </w:r>
      <w:r w:rsidRPr="007E009B">
        <w:rPr>
          <w:rFonts w:ascii="Times New Roman" w:eastAsia="標楷體" w:hAnsi="Times New Roman" w:cs="Times New Roman" w:hint="eastAsia"/>
          <w:b/>
          <w:color w:val="000000" w:themeColor="text1"/>
          <w:szCs w:val="32"/>
        </w:rPr>
        <w:t>然隨著兒童受虐待被舉發個案數的增加，如何預防兒童虐待問題逐漸形成學術界與實務界共同關心的社會問題。</w:t>
      </w:r>
      <w:proofErr w:type="gramStart"/>
      <w:r w:rsidRPr="007E009B">
        <w:rPr>
          <w:rFonts w:ascii="Times New Roman" w:eastAsia="標楷體" w:hAnsi="Times New Roman" w:cs="Times New Roman" w:hint="eastAsia"/>
          <w:b/>
          <w:color w:val="000000" w:themeColor="text1"/>
          <w:szCs w:val="32"/>
        </w:rPr>
        <w:t>社安網</w:t>
      </w:r>
      <w:proofErr w:type="gramEnd"/>
      <w:r w:rsidRPr="007E009B">
        <w:rPr>
          <w:rFonts w:ascii="Times New Roman" w:eastAsia="標楷體" w:hAnsi="Times New Roman" w:cs="Times New Roman" w:hint="eastAsia"/>
          <w:b/>
          <w:color w:val="000000" w:themeColor="text1"/>
          <w:szCs w:val="32"/>
        </w:rPr>
        <w:t>「以家庭為中心、以社區為基礎的家庭支持體系」，期待對危機家庭提供即時服務，並協助因生活事件等因素致高危機或高風險家庭因應，建構以社區為基礎的支持體系與提供預防性服務，可以知道家庭支持性服務對於高危機或高風險家庭的重要性。</w:t>
      </w:r>
    </w:p>
    <w:p w14:paraId="0D51AA43" w14:textId="77777777" w:rsidR="007E009B" w:rsidRPr="007E009B" w:rsidRDefault="007E009B" w:rsidP="007E009B">
      <w:pPr>
        <w:spacing w:line="360" w:lineRule="auto"/>
        <w:rPr>
          <w:rFonts w:ascii="Times New Roman" w:eastAsia="標楷體" w:hAnsi="Times New Roman" w:cs="Times New Roman"/>
          <w:b/>
          <w:color w:val="000000" w:themeColor="text1"/>
          <w:szCs w:val="32"/>
        </w:rPr>
      </w:pPr>
    </w:p>
    <w:p w14:paraId="79B8ECC5" w14:textId="4DEB46D6" w:rsidR="00301012" w:rsidRDefault="007E009B" w:rsidP="007E009B">
      <w:pPr>
        <w:spacing w:line="360" w:lineRule="auto"/>
        <w:rPr>
          <w:rFonts w:ascii="Times New Roman" w:eastAsia="標楷體" w:hAnsi="Times New Roman" w:cs="Times New Roman"/>
          <w:b/>
          <w:color w:val="000000" w:themeColor="text1"/>
          <w:szCs w:val="32"/>
        </w:rPr>
      </w:pPr>
      <w:r>
        <w:rPr>
          <w:rFonts w:ascii="Times New Roman" w:eastAsia="標楷體" w:hAnsi="Times New Roman" w:cs="Times New Roman" w:hint="eastAsia"/>
          <w:b/>
          <w:color w:val="000000" w:themeColor="text1"/>
          <w:szCs w:val="32"/>
        </w:rPr>
        <w:t xml:space="preserve">    </w:t>
      </w:r>
      <w:r w:rsidRPr="007E009B">
        <w:rPr>
          <w:rFonts w:ascii="Times New Roman" w:eastAsia="標楷體" w:hAnsi="Times New Roman" w:cs="Times New Roman" w:hint="eastAsia"/>
          <w:b/>
          <w:color w:val="000000" w:themeColor="text1"/>
          <w:szCs w:val="32"/>
        </w:rPr>
        <w:t>本次研討會邀請專家學者</w:t>
      </w:r>
      <w:proofErr w:type="gramStart"/>
      <w:r w:rsidRPr="007E009B">
        <w:rPr>
          <w:rFonts w:ascii="Times New Roman" w:eastAsia="標楷體" w:hAnsi="Times New Roman" w:cs="Times New Roman" w:hint="eastAsia"/>
          <w:b/>
          <w:color w:val="000000" w:themeColor="text1"/>
          <w:szCs w:val="32"/>
        </w:rPr>
        <w:t>分享從兒少</w:t>
      </w:r>
      <w:proofErr w:type="gramEnd"/>
      <w:r w:rsidRPr="007E009B">
        <w:rPr>
          <w:rFonts w:ascii="Times New Roman" w:eastAsia="標楷體" w:hAnsi="Times New Roman" w:cs="Times New Roman" w:hint="eastAsia"/>
          <w:b/>
          <w:color w:val="000000" w:themeColor="text1"/>
          <w:szCs w:val="32"/>
        </w:rPr>
        <w:t>保護觀點來看醫療檢傷與兒少保護合作評估、家庭支持性服務於家庭、社區的</w:t>
      </w:r>
      <w:proofErr w:type="gramStart"/>
      <w:r w:rsidRPr="007E009B">
        <w:rPr>
          <w:rFonts w:ascii="Times New Roman" w:eastAsia="標楷體" w:hAnsi="Times New Roman" w:cs="Times New Roman" w:hint="eastAsia"/>
          <w:b/>
          <w:color w:val="000000" w:themeColor="text1"/>
          <w:szCs w:val="32"/>
        </w:rPr>
        <w:t>初探及應用</w:t>
      </w:r>
      <w:proofErr w:type="gramEnd"/>
      <w:r w:rsidRPr="007E009B">
        <w:rPr>
          <w:rFonts w:ascii="Times New Roman" w:eastAsia="標楷體" w:hAnsi="Times New Roman" w:cs="Times New Roman" w:hint="eastAsia"/>
          <w:b/>
          <w:color w:val="000000" w:themeColor="text1"/>
          <w:szCs w:val="32"/>
        </w:rPr>
        <w:t>，以及身為特殊兒的家長，如何在各制度中找尋容身之處。同時透過家庭支持的視角，了解家庭支持性服務在兒童及少年保護服務的工作價值，並帶給實踐社會工作的啟發。</w:t>
      </w:r>
    </w:p>
    <w:p w14:paraId="2011A343" w14:textId="77777777" w:rsidR="00697A86" w:rsidRPr="00697A86" w:rsidRDefault="00697A86" w:rsidP="00301012">
      <w:pPr>
        <w:spacing w:line="360" w:lineRule="auto"/>
        <w:rPr>
          <w:rFonts w:ascii="Times New Roman" w:eastAsia="標楷體" w:hAnsi="Times New Roman" w:cs="Times New Roman"/>
          <w:b/>
          <w:color w:val="000000" w:themeColor="text1"/>
          <w:szCs w:val="32"/>
        </w:rPr>
      </w:pPr>
    </w:p>
    <w:p w14:paraId="5D6FF53F" w14:textId="58ED5BB7" w:rsidR="00697A86"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主辦單位：苗栗縣政府</w:t>
      </w:r>
      <w:r w:rsidR="00545DBB">
        <w:rPr>
          <w:rFonts w:ascii="Times New Roman" w:eastAsia="標楷體" w:hAnsi="Times New Roman" w:cs="Times New Roman" w:hint="eastAsia"/>
          <w:b/>
          <w:color w:val="000000" w:themeColor="text1"/>
          <w:szCs w:val="32"/>
        </w:rPr>
        <w:t>。</w:t>
      </w:r>
    </w:p>
    <w:p w14:paraId="250CD49D" w14:textId="495CDACE" w:rsidR="00697A86"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承辦單位：財團法人台灣兒童暨家庭扶助基金會苗栗分事務所。</w:t>
      </w:r>
    </w:p>
    <w:p w14:paraId="185C08A4" w14:textId="1EE678C4" w:rsidR="00697A86"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辦理時間：</w:t>
      </w:r>
      <w:r w:rsidRPr="00697A86">
        <w:rPr>
          <w:rFonts w:ascii="Times New Roman" w:eastAsia="標楷體" w:hAnsi="Times New Roman" w:cs="Times New Roman" w:hint="eastAsia"/>
          <w:b/>
          <w:color w:val="000000" w:themeColor="text1"/>
          <w:szCs w:val="32"/>
        </w:rPr>
        <w:t>113</w:t>
      </w:r>
      <w:r w:rsidRPr="00697A86">
        <w:rPr>
          <w:rFonts w:ascii="Times New Roman" w:eastAsia="標楷體" w:hAnsi="Times New Roman" w:cs="Times New Roman" w:hint="eastAsia"/>
          <w:b/>
          <w:color w:val="000000" w:themeColor="text1"/>
          <w:szCs w:val="32"/>
        </w:rPr>
        <w:t>年</w:t>
      </w:r>
      <w:r w:rsidRPr="00697A86">
        <w:rPr>
          <w:rFonts w:ascii="Times New Roman" w:eastAsia="標楷體" w:hAnsi="Times New Roman" w:cs="Times New Roman" w:hint="eastAsia"/>
          <w:b/>
          <w:color w:val="000000" w:themeColor="text1"/>
          <w:szCs w:val="32"/>
        </w:rPr>
        <w:t>11</w:t>
      </w:r>
      <w:r w:rsidRPr="00697A86">
        <w:rPr>
          <w:rFonts w:ascii="Times New Roman" w:eastAsia="標楷體" w:hAnsi="Times New Roman" w:cs="Times New Roman" w:hint="eastAsia"/>
          <w:b/>
          <w:color w:val="000000" w:themeColor="text1"/>
          <w:szCs w:val="32"/>
        </w:rPr>
        <w:t>月</w:t>
      </w:r>
      <w:r w:rsidRPr="00697A86">
        <w:rPr>
          <w:rFonts w:ascii="Times New Roman" w:eastAsia="標楷體" w:hAnsi="Times New Roman" w:cs="Times New Roman" w:hint="eastAsia"/>
          <w:b/>
          <w:color w:val="000000" w:themeColor="text1"/>
          <w:szCs w:val="32"/>
        </w:rPr>
        <w:t>1</w:t>
      </w:r>
      <w:r w:rsidRPr="00697A86">
        <w:rPr>
          <w:rFonts w:ascii="Times New Roman" w:eastAsia="標楷體" w:hAnsi="Times New Roman" w:cs="Times New Roman" w:hint="eastAsia"/>
          <w:b/>
          <w:color w:val="000000" w:themeColor="text1"/>
          <w:szCs w:val="32"/>
        </w:rPr>
        <w:t>日（五）</w:t>
      </w:r>
      <w:r w:rsidR="00A20B50">
        <w:rPr>
          <w:rFonts w:ascii="Times New Roman" w:eastAsia="標楷體" w:hAnsi="Times New Roman" w:cs="Times New Roman" w:hint="eastAsia"/>
          <w:b/>
          <w:color w:val="000000" w:themeColor="text1"/>
          <w:szCs w:val="32"/>
        </w:rPr>
        <w:t>09</w:t>
      </w:r>
      <w:r w:rsidRPr="00697A86">
        <w:rPr>
          <w:rFonts w:ascii="Times New Roman" w:eastAsia="標楷體" w:hAnsi="Times New Roman" w:cs="Times New Roman" w:hint="eastAsia"/>
          <w:b/>
          <w:color w:val="000000" w:themeColor="text1"/>
          <w:szCs w:val="32"/>
        </w:rPr>
        <w:t>：</w:t>
      </w:r>
      <w:r w:rsidRPr="00697A86">
        <w:rPr>
          <w:rFonts w:ascii="Times New Roman" w:eastAsia="標楷體" w:hAnsi="Times New Roman" w:cs="Times New Roman" w:hint="eastAsia"/>
          <w:b/>
          <w:color w:val="000000" w:themeColor="text1"/>
          <w:szCs w:val="32"/>
        </w:rPr>
        <w:t>00</w:t>
      </w:r>
      <w:r w:rsidRPr="00697A86">
        <w:rPr>
          <w:rFonts w:ascii="Times New Roman" w:eastAsia="標楷體" w:hAnsi="Times New Roman" w:cs="Times New Roman" w:hint="eastAsia"/>
          <w:b/>
          <w:color w:val="000000" w:themeColor="text1"/>
          <w:szCs w:val="32"/>
        </w:rPr>
        <w:t>至</w:t>
      </w:r>
      <w:r w:rsidR="00697A86" w:rsidRPr="00697A86">
        <w:rPr>
          <w:rFonts w:ascii="Times New Roman" w:eastAsia="標楷體" w:hAnsi="Times New Roman" w:cs="Times New Roman" w:hint="eastAsia"/>
          <w:b/>
          <w:color w:val="000000" w:themeColor="text1"/>
          <w:szCs w:val="32"/>
        </w:rPr>
        <w:t>16</w:t>
      </w:r>
      <w:r w:rsidRPr="00697A86">
        <w:rPr>
          <w:rFonts w:ascii="Times New Roman" w:eastAsia="標楷體" w:hAnsi="Times New Roman" w:cs="Times New Roman" w:hint="eastAsia"/>
          <w:b/>
          <w:color w:val="000000" w:themeColor="text1"/>
          <w:szCs w:val="32"/>
        </w:rPr>
        <w:t>：</w:t>
      </w:r>
      <w:r w:rsidR="00697A86" w:rsidRPr="00697A86">
        <w:rPr>
          <w:rFonts w:ascii="Times New Roman" w:eastAsia="標楷體" w:hAnsi="Times New Roman" w:cs="Times New Roman" w:hint="eastAsia"/>
          <w:b/>
          <w:color w:val="000000" w:themeColor="text1"/>
          <w:szCs w:val="32"/>
        </w:rPr>
        <w:t>30</w:t>
      </w:r>
      <w:r w:rsidRPr="00697A86">
        <w:rPr>
          <w:rFonts w:ascii="Times New Roman" w:eastAsia="標楷體" w:hAnsi="Times New Roman" w:cs="Times New Roman" w:hint="eastAsia"/>
          <w:b/>
          <w:color w:val="000000" w:themeColor="text1"/>
          <w:szCs w:val="32"/>
        </w:rPr>
        <w:t>。</w:t>
      </w:r>
    </w:p>
    <w:p w14:paraId="532DC31D" w14:textId="14528953" w:rsidR="00697A86"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辦理地點：苗栗縣政府第二辦公大樓</w:t>
      </w:r>
      <w:r w:rsidRPr="00697A86">
        <w:rPr>
          <w:rFonts w:ascii="Times New Roman" w:eastAsia="標楷體" w:hAnsi="Times New Roman" w:cs="Times New Roman" w:hint="eastAsia"/>
          <w:b/>
          <w:color w:val="000000" w:themeColor="text1"/>
          <w:szCs w:val="32"/>
        </w:rPr>
        <w:t>5</w:t>
      </w:r>
      <w:r w:rsidRPr="00697A86">
        <w:rPr>
          <w:rFonts w:ascii="Times New Roman" w:eastAsia="標楷體" w:hAnsi="Times New Roman" w:cs="Times New Roman" w:hint="eastAsia"/>
          <w:b/>
          <w:color w:val="000000" w:themeColor="text1"/>
          <w:szCs w:val="32"/>
        </w:rPr>
        <w:t>樓國際會議廳。</w:t>
      </w:r>
    </w:p>
    <w:p w14:paraId="1820132C" w14:textId="557A9906" w:rsidR="00697A86"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與會對象及人數：政府、民間單位與相關網絡之工作人員、大專院校相關科系師生，計</w:t>
      </w:r>
      <w:r w:rsidRPr="00697A86">
        <w:rPr>
          <w:rFonts w:ascii="Times New Roman" w:eastAsia="標楷體" w:hAnsi="Times New Roman" w:cs="Times New Roman" w:hint="eastAsia"/>
          <w:b/>
          <w:color w:val="000000" w:themeColor="text1"/>
          <w:szCs w:val="32"/>
        </w:rPr>
        <w:t>120</w:t>
      </w:r>
      <w:r w:rsidRPr="00697A86">
        <w:rPr>
          <w:rFonts w:ascii="Times New Roman" w:eastAsia="標楷體" w:hAnsi="Times New Roman" w:cs="Times New Roman" w:hint="eastAsia"/>
          <w:b/>
          <w:color w:val="000000" w:themeColor="text1"/>
          <w:szCs w:val="32"/>
        </w:rPr>
        <w:t>名。</w:t>
      </w:r>
    </w:p>
    <w:p w14:paraId="295A6732" w14:textId="1758D344" w:rsid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lastRenderedPageBreak/>
        <w:t>報名日期：</w:t>
      </w:r>
    </w:p>
    <w:p w14:paraId="35696CAA" w14:textId="282AC0D5" w:rsidR="00697A86" w:rsidRPr="00697A86" w:rsidRDefault="00301012" w:rsidP="00697A86">
      <w:pPr>
        <w:pStyle w:val="a3"/>
        <w:numPr>
          <w:ilvl w:val="0"/>
          <w:numId w:val="5"/>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即日起至</w:t>
      </w:r>
      <w:r w:rsidR="00545DBB">
        <w:rPr>
          <w:rFonts w:ascii="Times New Roman" w:eastAsia="標楷體" w:hAnsi="Times New Roman" w:cs="Times New Roman" w:hint="eastAsia"/>
          <w:b/>
          <w:color w:val="000000" w:themeColor="text1"/>
          <w:szCs w:val="32"/>
        </w:rPr>
        <w:t>113</w:t>
      </w:r>
      <w:r w:rsidR="00545DBB">
        <w:rPr>
          <w:rFonts w:ascii="Times New Roman" w:eastAsia="標楷體" w:hAnsi="Times New Roman" w:cs="Times New Roman" w:hint="eastAsia"/>
          <w:b/>
          <w:color w:val="000000" w:themeColor="text1"/>
          <w:szCs w:val="32"/>
        </w:rPr>
        <w:t>年</w:t>
      </w:r>
      <w:r w:rsidR="00545DBB">
        <w:rPr>
          <w:rFonts w:ascii="Times New Roman" w:eastAsia="標楷體" w:hAnsi="Times New Roman" w:cs="Times New Roman" w:hint="eastAsia"/>
          <w:b/>
          <w:color w:val="000000" w:themeColor="text1"/>
          <w:szCs w:val="32"/>
        </w:rPr>
        <w:t>10</w:t>
      </w:r>
      <w:r w:rsidR="00545DBB">
        <w:rPr>
          <w:rFonts w:ascii="Times New Roman" w:eastAsia="標楷體" w:hAnsi="Times New Roman" w:cs="Times New Roman" w:hint="eastAsia"/>
          <w:b/>
          <w:color w:val="000000" w:themeColor="text1"/>
          <w:szCs w:val="32"/>
        </w:rPr>
        <w:t>月</w:t>
      </w:r>
      <w:r w:rsidR="00545DBB">
        <w:rPr>
          <w:rFonts w:ascii="Times New Roman" w:eastAsia="標楷體" w:hAnsi="Times New Roman" w:cs="Times New Roman" w:hint="eastAsia"/>
          <w:b/>
          <w:color w:val="000000" w:themeColor="text1"/>
          <w:szCs w:val="32"/>
        </w:rPr>
        <w:t>12</w:t>
      </w:r>
      <w:r w:rsidR="00545DBB">
        <w:rPr>
          <w:rFonts w:ascii="Times New Roman" w:eastAsia="標楷體" w:hAnsi="Times New Roman" w:cs="Times New Roman" w:hint="eastAsia"/>
          <w:b/>
          <w:color w:val="000000" w:themeColor="text1"/>
          <w:szCs w:val="32"/>
        </w:rPr>
        <w:t>日或</w:t>
      </w:r>
      <w:r w:rsidRPr="00697A86">
        <w:rPr>
          <w:rFonts w:ascii="Times New Roman" w:eastAsia="標楷體" w:hAnsi="Times New Roman" w:cs="Times New Roman" w:hint="eastAsia"/>
          <w:b/>
          <w:color w:val="000000" w:themeColor="text1"/>
          <w:szCs w:val="32"/>
        </w:rPr>
        <w:t>額滿為止</w:t>
      </w:r>
      <w:r w:rsidR="00697A86">
        <w:rPr>
          <w:rFonts w:ascii="新細明體" w:eastAsia="新細明體" w:hAnsi="新細明體" w:cs="Times New Roman" w:hint="eastAsia"/>
          <w:b/>
          <w:color w:val="000000" w:themeColor="text1"/>
          <w:szCs w:val="32"/>
        </w:rPr>
        <w:t>。</w:t>
      </w:r>
    </w:p>
    <w:p w14:paraId="4CF76523" w14:textId="34DED222" w:rsidR="00697A86" w:rsidRDefault="00697A86" w:rsidP="00C77FB3">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請點選網址</w:t>
      </w:r>
      <w:r w:rsidR="00886EB3">
        <w:fldChar w:fldCharType="begin"/>
      </w:r>
      <w:r w:rsidR="00886EB3">
        <w:instrText xml:space="preserve"> HYPERLINK "https://www.beclass.com/rid=294da1766ebe0e98f2e8" </w:instrText>
      </w:r>
      <w:r w:rsidR="00886EB3">
        <w:fldChar w:fldCharType="separate"/>
      </w:r>
      <w:r w:rsidRPr="00697A86">
        <w:rPr>
          <w:rStyle w:val="a6"/>
          <w:rFonts w:ascii="Times New Roman" w:eastAsia="標楷體" w:hAnsi="Times New Roman" w:cs="Times New Roman"/>
          <w:b/>
          <w:szCs w:val="32"/>
        </w:rPr>
        <w:t>https://www.beclass.com/rid=294da1766ebe0e98f2e8</w:t>
      </w:r>
      <w:r w:rsidR="00886EB3">
        <w:rPr>
          <w:rStyle w:val="a6"/>
          <w:rFonts w:ascii="Times New Roman" w:eastAsia="標楷體" w:hAnsi="Times New Roman" w:cs="Times New Roman"/>
          <w:b/>
          <w:szCs w:val="32"/>
        </w:rPr>
        <w:fldChar w:fldCharType="end"/>
      </w:r>
      <w:r w:rsidRPr="00697A86">
        <w:rPr>
          <w:rFonts w:ascii="Times New Roman" w:eastAsia="標楷體" w:hAnsi="Times New Roman" w:cs="Times New Roman" w:hint="eastAsia"/>
          <w:b/>
          <w:color w:val="000000" w:themeColor="text1"/>
          <w:szCs w:val="32"/>
        </w:rPr>
        <w:t xml:space="preserve"> </w:t>
      </w:r>
      <w:r w:rsidRPr="00697A86">
        <w:rPr>
          <w:rFonts w:ascii="Times New Roman" w:eastAsia="標楷體" w:hAnsi="Times New Roman" w:cs="Times New Roman" w:hint="eastAsia"/>
          <w:b/>
          <w:color w:val="000000" w:themeColor="text1"/>
          <w:szCs w:val="32"/>
        </w:rPr>
        <w:t>或</w:t>
      </w:r>
      <w:r>
        <w:rPr>
          <w:rFonts w:ascii="Times New Roman" w:eastAsia="標楷體" w:hAnsi="Times New Roman" w:cs="Times New Roman" w:hint="eastAsia"/>
          <w:b/>
          <w:color w:val="000000" w:themeColor="text1"/>
          <w:szCs w:val="32"/>
        </w:rPr>
        <w:t>掃描</w:t>
      </w:r>
      <w:proofErr w:type="spellStart"/>
      <w:r w:rsidRPr="00697A86">
        <w:rPr>
          <w:rFonts w:ascii="Times New Roman" w:eastAsia="標楷體" w:hAnsi="Times New Roman" w:cs="Times New Roman"/>
          <w:b/>
          <w:color w:val="000000" w:themeColor="text1"/>
          <w:szCs w:val="32"/>
        </w:rPr>
        <w:t>QRCode</w:t>
      </w:r>
      <w:proofErr w:type="spellEnd"/>
      <w:r>
        <w:rPr>
          <w:rFonts w:ascii="Times New Roman" w:eastAsia="標楷體" w:hAnsi="Times New Roman" w:cs="Times New Roman" w:hint="eastAsia"/>
          <w:b/>
          <w:color w:val="000000" w:themeColor="text1"/>
          <w:szCs w:val="32"/>
        </w:rPr>
        <w:t>報名</w:t>
      </w:r>
      <w:r w:rsidR="00301012" w:rsidRPr="00697A86">
        <w:rPr>
          <w:rFonts w:ascii="Times New Roman" w:eastAsia="標楷體" w:hAnsi="Times New Roman" w:cs="Times New Roman" w:hint="eastAsia"/>
          <w:b/>
          <w:color w:val="000000" w:themeColor="text1"/>
          <w:szCs w:val="32"/>
        </w:rPr>
        <w:t>。</w:t>
      </w:r>
    </w:p>
    <w:p w14:paraId="384615A7" w14:textId="45AD882F" w:rsidR="00697A86" w:rsidRPr="00697A86" w:rsidRDefault="00A20B50"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Pr>
          <w:noProof/>
        </w:rPr>
        <w:drawing>
          <wp:anchor distT="0" distB="0" distL="114300" distR="114300" simplePos="0" relativeHeight="251658240" behindDoc="0" locked="0" layoutInCell="1" allowOverlap="1" wp14:anchorId="485D964C" wp14:editId="5F90C474">
            <wp:simplePos x="0" y="0"/>
            <wp:positionH relativeFrom="column">
              <wp:posOffset>5479762</wp:posOffset>
            </wp:positionH>
            <wp:positionV relativeFrom="paragraph">
              <wp:posOffset>79309</wp:posOffset>
            </wp:positionV>
            <wp:extent cx="813435" cy="813435"/>
            <wp:effectExtent l="0" t="0" r="571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343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012" w:rsidRPr="00697A86">
        <w:rPr>
          <w:rFonts w:ascii="Times New Roman" w:eastAsia="標楷體" w:hAnsi="Times New Roman" w:cs="Times New Roman" w:hint="eastAsia"/>
          <w:b/>
          <w:color w:val="000000" w:themeColor="text1"/>
          <w:szCs w:val="32"/>
        </w:rPr>
        <w:t>時數認證：本研討會計畫申請社工師積分認證及公務人員終身學習時數。</w:t>
      </w:r>
    </w:p>
    <w:p w14:paraId="6E41DB2D" w14:textId="2A45298D" w:rsidR="00697A86"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研討會相關事宜洽詢：歡迎來電</w:t>
      </w:r>
      <w:r w:rsidR="00A20B50">
        <w:rPr>
          <w:rFonts w:ascii="Times New Roman" w:eastAsia="標楷體" w:hAnsi="Times New Roman" w:cs="Times New Roman" w:hint="eastAsia"/>
          <w:b/>
          <w:color w:val="000000" w:themeColor="text1"/>
          <w:szCs w:val="32"/>
        </w:rPr>
        <w:t>苗栗家扶</w:t>
      </w:r>
      <w:r w:rsidRPr="00697A86">
        <w:rPr>
          <w:rFonts w:ascii="Times New Roman" w:eastAsia="標楷體" w:hAnsi="Times New Roman" w:cs="Times New Roman" w:hint="eastAsia"/>
          <w:b/>
          <w:color w:val="000000" w:themeColor="text1"/>
          <w:szCs w:val="32"/>
        </w:rPr>
        <w:t>037-461234</w:t>
      </w:r>
      <w:r w:rsidRPr="00697A86">
        <w:rPr>
          <w:rFonts w:ascii="Times New Roman" w:eastAsia="標楷體" w:hAnsi="Times New Roman" w:cs="Times New Roman" w:hint="eastAsia"/>
          <w:b/>
          <w:color w:val="000000" w:themeColor="text1"/>
          <w:szCs w:val="32"/>
        </w:rPr>
        <w:t>陳社工。</w:t>
      </w:r>
    </w:p>
    <w:p w14:paraId="330FF058" w14:textId="5E369012" w:rsidR="00B46CD1" w:rsidRPr="00697A86" w:rsidRDefault="00301012" w:rsidP="00301012">
      <w:pPr>
        <w:pStyle w:val="a3"/>
        <w:numPr>
          <w:ilvl w:val="0"/>
          <w:numId w:val="4"/>
        </w:numPr>
        <w:spacing w:line="360" w:lineRule="auto"/>
        <w:ind w:leftChars="0"/>
        <w:rPr>
          <w:rFonts w:ascii="Times New Roman" w:eastAsia="標楷體" w:hAnsi="Times New Roman" w:cs="Times New Roman"/>
          <w:b/>
          <w:color w:val="000000" w:themeColor="text1"/>
          <w:szCs w:val="32"/>
        </w:rPr>
      </w:pPr>
      <w:r w:rsidRPr="00697A86">
        <w:rPr>
          <w:rFonts w:ascii="Times New Roman" w:eastAsia="標楷體" w:hAnsi="Times New Roman" w:cs="Times New Roman" w:hint="eastAsia"/>
          <w:b/>
          <w:color w:val="000000" w:themeColor="text1"/>
          <w:szCs w:val="32"/>
        </w:rPr>
        <w:t>議程</w:t>
      </w:r>
      <w:r w:rsidRPr="00697A86">
        <w:rPr>
          <w:rFonts w:ascii="Times New Roman" w:eastAsia="標楷體" w:hAnsi="Times New Roman" w:cs="Times New Roman" w:hint="eastAsia"/>
          <w:b/>
          <w:color w:val="000000" w:themeColor="text1"/>
          <w:szCs w:val="32"/>
        </w:rPr>
        <w:t xml:space="preserve"> </w:t>
      </w:r>
      <w:r w:rsidR="00B46CD1" w:rsidRPr="00697A86">
        <w:rPr>
          <w:rFonts w:ascii="Times New Roman" w:eastAsia="標楷體" w:hAnsi="Times New Roman" w:cs="Times New Roman"/>
          <w:b/>
          <w:color w:val="000000" w:themeColor="text1"/>
          <w:szCs w:val="24"/>
        </w:rPr>
        <w:t xml:space="preserve">  </w:t>
      </w:r>
    </w:p>
    <w:p w14:paraId="39EA4B8E" w14:textId="77777777" w:rsidR="00B46CD1" w:rsidRPr="0027695D" w:rsidRDefault="00B46CD1" w:rsidP="00B46CD1">
      <w:pPr>
        <w:spacing w:line="360" w:lineRule="auto"/>
        <w:jc w:val="center"/>
        <w:rPr>
          <w:rFonts w:ascii="Times New Roman" w:eastAsia="標楷體" w:hAnsi="Times New Roman" w:cs="Times New Roman"/>
          <w:b/>
          <w:color w:val="000000" w:themeColor="text1"/>
          <w:szCs w:val="36"/>
        </w:rPr>
      </w:pPr>
      <w:r w:rsidRPr="0027695D">
        <w:rPr>
          <w:rFonts w:ascii="Times New Roman" w:eastAsia="標楷體" w:hAnsi="Times New Roman" w:cs="Times New Roman"/>
          <w:b/>
          <w:color w:val="000000" w:themeColor="text1"/>
          <w:szCs w:val="36"/>
        </w:rPr>
        <w:t>【議程】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67"/>
      </w:tblGrid>
      <w:tr w:rsidR="0027695D" w:rsidRPr="0027695D" w14:paraId="05FBAC5E" w14:textId="77777777" w:rsidTr="00EE2C5B">
        <w:trPr>
          <w:tblHeader/>
          <w:jc w:val="center"/>
        </w:trPr>
        <w:tc>
          <w:tcPr>
            <w:tcW w:w="2126" w:type="dxa"/>
            <w:shd w:val="clear" w:color="auto" w:fill="FFFFCC"/>
            <w:vAlign w:val="center"/>
          </w:tcPr>
          <w:p w14:paraId="6C616C30" w14:textId="77777777" w:rsidR="00B46CD1" w:rsidRPr="0027695D" w:rsidRDefault="00B46CD1" w:rsidP="008258E2">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時</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間</w:t>
            </w:r>
          </w:p>
        </w:tc>
        <w:tc>
          <w:tcPr>
            <w:tcW w:w="7367" w:type="dxa"/>
            <w:shd w:val="clear" w:color="auto" w:fill="FFFFCC"/>
            <w:vAlign w:val="center"/>
          </w:tcPr>
          <w:p w14:paraId="708052F6" w14:textId="77777777" w:rsidR="00B46CD1" w:rsidRPr="0027695D" w:rsidRDefault="00B46CD1" w:rsidP="008258E2">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議</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程</w:t>
            </w:r>
          </w:p>
        </w:tc>
      </w:tr>
      <w:tr w:rsidR="0027695D" w:rsidRPr="0027695D" w14:paraId="45B20852" w14:textId="77777777" w:rsidTr="00EE2C5B">
        <w:trPr>
          <w:trHeight w:val="429"/>
          <w:jc w:val="center"/>
        </w:trPr>
        <w:tc>
          <w:tcPr>
            <w:tcW w:w="2126" w:type="dxa"/>
            <w:shd w:val="clear" w:color="auto" w:fill="auto"/>
            <w:vAlign w:val="center"/>
          </w:tcPr>
          <w:p w14:paraId="23105583" w14:textId="77777777" w:rsidR="00B46CD1" w:rsidRPr="0027695D" w:rsidRDefault="00B46CD1" w:rsidP="008258E2">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08</w:t>
            </w:r>
            <w:r w:rsidRPr="0027695D">
              <w:rPr>
                <w:rFonts w:ascii="Times New Roman" w:eastAsia="標楷體" w:hAnsi="Times New Roman" w:cs="Times New Roman"/>
                <w:color w:val="000000" w:themeColor="text1"/>
              </w:rPr>
              <w:t>：</w:t>
            </w:r>
            <w:r w:rsidR="0061154E">
              <w:rPr>
                <w:rFonts w:ascii="Times New Roman" w:eastAsia="標楷體" w:hAnsi="Times New Roman" w:cs="Times New Roman" w:hint="eastAsia"/>
                <w:color w:val="000000" w:themeColor="text1"/>
              </w:rPr>
              <w:t>3</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0</w:t>
            </w:r>
            <w:r w:rsidR="00BF4C48">
              <w:rPr>
                <w:rFonts w:ascii="Times New Roman" w:eastAsia="標楷體" w:hAnsi="Times New Roman" w:cs="Times New Roman" w:hint="eastAsia"/>
                <w:color w:val="000000" w:themeColor="text1"/>
              </w:rPr>
              <w:t>9</w:t>
            </w:r>
            <w:r w:rsidRPr="0027695D">
              <w:rPr>
                <w:rFonts w:ascii="Times New Roman" w:eastAsia="標楷體" w:hAnsi="Times New Roman" w:cs="Times New Roman"/>
                <w:color w:val="000000" w:themeColor="text1"/>
              </w:rPr>
              <w:t>：</w:t>
            </w:r>
            <w:r w:rsidR="00BF4C48">
              <w:rPr>
                <w:rFonts w:ascii="Times New Roman" w:eastAsia="標楷體" w:hAnsi="Times New Roman" w:cs="Times New Roman" w:hint="eastAsia"/>
                <w:color w:val="000000" w:themeColor="text1"/>
              </w:rPr>
              <w:t>0</w:t>
            </w:r>
            <w:r w:rsidRPr="0027695D">
              <w:rPr>
                <w:rFonts w:ascii="Times New Roman" w:eastAsia="標楷體" w:hAnsi="Times New Roman" w:cs="Times New Roman"/>
                <w:color w:val="000000" w:themeColor="text1"/>
              </w:rPr>
              <w:t>0</w:t>
            </w:r>
          </w:p>
        </w:tc>
        <w:tc>
          <w:tcPr>
            <w:tcW w:w="7367" w:type="dxa"/>
            <w:shd w:val="clear" w:color="auto" w:fill="auto"/>
            <w:vAlign w:val="center"/>
          </w:tcPr>
          <w:p w14:paraId="44AD4161" w14:textId="77777777" w:rsidR="00B46CD1" w:rsidRPr="0027695D" w:rsidRDefault="00B46CD1" w:rsidP="008258E2">
            <w:pPr>
              <w:spacing w:line="240" w:lineRule="atLeast"/>
              <w:jc w:val="both"/>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場</w:t>
            </w:r>
            <w:proofErr w:type="gramStart"/>
            <w:r w:rsidRPr="0027695D">
              <w:rPr>
                <w:rFonts w:ascii="Times New Roman" w:eastAsia="標楷體" w:hAnsi="Times New Roman" w:cs="Times New Roman"/>
                <w:color w:val="000000" w:themeColor="text1"/>
              </w:rPr>
              <w:t>佈</w:t>
            </w:r>
            <w:proofErr w:type="gramEnd"/>
          </w:p>
        </w:tc>
      </w:tr>
      <w:tr w:rsidR="0027695D" w:rsidRPr="0027695D" w14:paraId="2DFD524C" w14:textId="77777777" w:rsidTr="00EE2C5B">
        <w:trPr>
          <w:trHeight w:val="429"/>
          <w:jc w:val="center"/>
        </w:trPr>
        <w:tc>
          <w:tcPr>
            <w:tcW w:w="2126" w:type="dxa"/>
            <w:shd w:val="clear" w:color="auto" w:fill="auto"/>
            <w:vAlign w:val="center"/>
          </w:tcPr>
          <w:p w14:paraId="59F602B6" w14:textId="77777777" w:rsidR="00B46CD1" w:rsidRPr="0027695D" w:rsidRDefault="00BF4C48" w:rsidP="008258E2">
            <w:pPr>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09</w:t>
            </w:r>
            <w:r w:rsidR="00B46CD1" w:rsidRPr="0027695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0</w:t>
            </w:r>
            <w:r w:rsidR="00B46CD1" w:rsidRPr="0027695D">
              <w:rPr>
                <w:rFonts w:ascii="Times New Roman" w:eastAsia="標楷體" w:hAnsi="Times New Roman" w:cs="Times New Roman"/>
                <w:color w:val="000000" w:themeColor="text1"/>
              </w:rPr>
              <w:t>0</w:t>
            </w:r>
            <w:r w:rsidR="00B46CD1" w:rsidRPr="0027695D">
              <w:rPr>
                <w:rFonts w:ascii="Times New Roman" w:eastAsia="標楷體" w:hAnsi="Times New Roman" w:cs="Times New Roman"/>
                <w:color w:val="000000" w:themeColor="text1"/>
              </w:rPr>
              <w:t>～</w:t>
            </w:r>
            <w:r w:rsidR="00B46CD1" w:rsidRPr="0027695D">
              <w:rPr>
                <w:rFonts w:ascii="Times New Roman" w:eastAsia="標楷體" w:hAnsi="Times New Roman" w:cs="Times New Roman"/>
                <w:color w:val="000000" w:themeColor="text1"/>
              </w:rPr>
              <w:t>09</w:t>
            </w:r>
            <w:r w:rsidR="00B46CD1" w:rsidRPr="0027695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00B46CD1" w:rsidRPr="0027695D">
              <w:rPr>
                <w:rFonts w:ascii="Times New Roman" w:eastAsia="標楷體" w:hAnsi="Times New Roman" w:cs="Times New Roman"/>
                <w:color w:val="000000" w:themeColor="text1"/>
              </w:rPr>
              <w:t>0</w:t>
            </w:r>
          </w:p>
        </w:tc>
        <w:tc>
          <w:tcPr>
            <w:tcW w:w="7367" w:type="dxa"/>
            <w:shd w:val="clear" w:color="auto" w:fill="auto"/>
            <w:vAlign w:val="center"/>
          </w:tcPr>
          <w:p w14:paraId="4DD2E08D" w14:textId="77777777" w:rsidR="00B46CD1" w:rsidRPr="0027695D" w:rsidRDefault="00B46CD1" w:rsidP="008258E2">
            <w:pPr>
              <w:spacing w:line="240" w:lineRule="atLeast"/>
              <w:jc w:val="both"/>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報到</w:t>
            </w:r>
            <w:r w:rsidR="0061154E">
              <w:rPr>
                <w:rFonts w:ascii="Times New Roman" w:eastAsia="標楷體" w:hAnsi="Times New Roman" w:cs="Times New Roman" w:hint="eastAsia"/>
                <w:color w:val="000000" w:themeColor="text1"/>
              </w:rPr>
              <w:t>與靜態展</w:t>
            </w:r>
          </w:p>
        </w:tc>
      </w:tr>
      <w:tr w:rsidR="0027695D" w:rsidRPr="0027695D" w14:paraId="5267DA8D" w14:textId="77777777" w:rsidTr="00EE2C5B">
        <w:trPr>
          <w:trHeight w:val="1257"/>
          <w:jc w:val="center"/>
        </w:trPr>
        <w:tc>
          <w:tcPr>
            <w:tcW w:w="2126" w:type="dxa"/>
            <w:shd w:val="clear" w:color="auto" w:fill="auto"/>
            <w:vAlign w:val="center"/>
          </w:tcPr>
          <w:p w14:paraId="6A4AF59D" w14:textId="77777777" w:rsidR="00B46CD1" w:rsidRPr="0027695D" w:rsidRDefault="00B46CD1" w:rsidP="00002E1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09</w:t>
            </w:r>
            <w:r w:rsidRPr="0027695D">
              <w:rPr>
                <w:rFonts w:ascii="Times New Roman" w:eastAsia="標楷體" w:hAnsi="Times New Roman" w:cs="Times New Roman"/>
                <w:color w:val="000000" w:themeColor="text1"/>
              </w:rPr>
              <w:t>：</w:t>
            </w:r>
            <w:r w:rsidR="00BF4C48">
              <w:rPr>
                <w:rFonts w:ascii="Times New Roman" w:eastAsia="標楷體" w:hAnsi="Times New Roman" w:cs="Times New Roman" w:hint="eastAsia"/>
                <w:color w:val="000000" w:themeColor="text1"/>
              </w:rPr>
              <w:t>3</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09</w:t>
            </w:r>
            <w:r w:rsidRPr="0027695D">
              <w:rPr>
                <w:rFonts w:ascii="Times New Roman" w:eastAsia="標楷體" w:hAnsi="Times New Roman" w:cs="Times New Roman"/>
                <w:color w:val="000000" w:themeColor="text1"/>
              </w:rPr>
              <w:t>：</w:t>
            </w:r>
            <w:r w:rsidR="00BF4C48">
              <w:rPr>
                <w:rFonts w:ascii="Times New Roman" w:eastAsia="標楷體" w:hAnsi="Times New Roman" w:cs="Times New Roman" w:hint="eastAsia"/>
                <w:color w:val="000000" w:themeColor="text1"/>
              </w:rPr>
              <w:t>5</w:t>
            </w:r>
            <w:r w:rsidRPr="0027695D">
              <w:rPr>
                <w:rFonts w:ascii="Times New Roman" w:eastAsia="標楷體" w:hAnsi="Times New Roman" w:cs="Times New Roman"/>
                <w:color w:val="000000" w:themeColor="text1"/>
              </w:rPr>
              <w:t>0</w:t>
            </w:r>
          </w:p>
        </w:tc>
        <w:tc>
          <w:tcPr>
            <w:tcW w:w="7367" w:type="dxa"/>
            <w:shd w:val="clear" w:color="auto" w:fill="auto"/>
          </w:tcPr>
          <w:p w14:paraId="58BD773A" w14:textId="77777777" w:rsidR="00B46CD1" w:rsidRPr="0027695D" w:rsidRDefault="00B46CD1" w:rsidP="008258E2">
            <w:pPr>
              <w:spacing w:line="240" w:lineRule="atLeast"/>
              <w:rPr>
                <w:rFonts w:ascii="Times New Roman" w:eastAsia="標楷體" w:hAnsi="Times New Roman" w:cs="Times New Roman"/>
                <w:b/>
                <w:color w:val="000000" w:themeColor="text1"/>
              </w:rPr>
            </w:pPr>
            <w:r w:rsidRPr="0027695D">
              <w:rPr>
                <w:rFonts w:ascii="Times New Roman" w:eastAsia="標楷體" w:hAnsi="Times New Roman" w:cs="Times New Roman"/>
                <w:b/>
                <w:color w:val="000000" w:themeColor="text1"/>
              </w:rPr>
              <w:t>《開幕式》</w:t>
            </w:r>
          </w:p>
          <w:p w14:paraId="2A887715" w14:textId="3143E039" w:rsidR="00C8463D" w:rsidRDefault="00C8463D" w:rsidP="008258E2">
            <w:pPr>
              <w:numPr>
                <w:ilvl w:val="0"/>
                <w:numId w:val="1"/>
              </w:numPr>
              <w:spacing w:line="240" w:lineRule="atLeast"/>
              <w:rPr>
                <w:rFonts w:ascii="Times New Roman" w:eastAsia="標楷體" w:hAnsi="Times New Roman" w:cs="Times New Roman"/>
                <w:color w:val="000000" w:themeColor="text1"/>
              </w:rPr>
            </w:pPr>
            <w:r w:rsidRPr="00C8463D">
              <w:rPr>
                <w:rFonts w:ascii="Times New Roman" w:eastAsia="標楷體" w:hAnsi="Times New Roman" w:cs="Times New Roman" w:hint="eastAsia"/>
                <w:color w:val="000000" w:themeColor="text1"/>
              </w:rPr>
              <w:t>鍾東錦</w:t>
            </w: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縣長</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苗栗縣政府</w:t>
            </w:r>
          </w:p>
          <w:p w14:paraId="7793DB30" w14:textId="0CAED75B" w:rsidR="00B46CD1" w:rsidRPr="0027695D" w:rsidRDefault="00B46CD1" w:rsidP="008258E2">
            <w:pPr>
              <w:numPr>
                <w:ilvl w:val="0"/>
                <w:numId w:val="1"/>
              </w:num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張國棟</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處長</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苗栗縣政府社會處</w:t>
            </w:r>
            <w:r w:rsidRPr="0027695D">
              <w:rPr>
                <w:rFonts w:ascii="Times New Roman" w:eastAsia="標楷體" w:hAnsi="Times New Roman" w:cs="Times New Roman"/>
                <w:color w:val="000000" w:themeColor="text1"/>
              </w:rPr>
              <w:t xml:space="preserve">  </w:t>
            </w:r>
          </w:p>
          <w:p w14:paraId="5DEC6EE9" w14:textId="3510B93C" w:rsidR="00B46CD1" w:rsidRPr="00D40F43" w:rsidRDefault="00B46CD1" w:rsidP="00D40F43">
            <w:pPr>
              <w:numPr>
                <w:ilvl w:val="0"/>
                <w:numId w:val="1"/>
              </w:num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陳乘</w:t>
            </w:r>
            <w:proofErr w:type="gramStart"/>
            <w:r w:rsidRPr="0027695D">
              <w:rPr>
                <w:rFonts w:ascii="Times New Roman" w:eastAsia="標楷體" w:hAnsi="Times New Roman" w:cs="Times New Roman"/>
                <w:color w:val="000000" w:themeColor="text1"/>
              </w:rPr>
              <w:t>斌</w:t>
            </w:r>
            <w:proofErr w:type="gramEnd"/>
            <w:r w:rsidR="00DE260B"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處長</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財團法人台灣兒童暨家庭扶助基金會</w:t>
            </w:r>
            <w:r w:rsidR="00A20B50" w:rsidRPr="002D11CA">
              <w:rPr>
                <w:rFonts w:eastAsia="標楷體" w:hint="eastAsia"/>
              </w:rPr>
              <w:t>社工處</w:t>
            </w:r>
            <w:r w:rsidRPr="0027695D">
              <w:rPr>
                <w:rFonts w:ascii="Times New Roman" w:eastAsia="標楷體" w:hAnsi="Times New Roman" w:cs="Times New Roman"/>
                <w:color w:val="000000" w:themeColor="text1"/>
              </w:rPr>
              <w:t xml:space="preserve"> </w:t>
            </w:r>
          </w:p>
        </w:tc>
      </w:tr>
      <w:tr w:rsidR="0027695D" w:rsidRPr="0027695D" w14:paraId="7BE290A9" w14:textId="77777777" w:rsidTr="00EE2C5B">
        <w:trPr>
          <w:trHeight w:val="1505"/>
          <w:jc w:val="center"/>
        </w:trPr>
        <w:tc>
          <w:tcPr>
            <w:tcW w:w="2126" w:type="dxa"/>
            <w:shd w:val="clear" w:color="auto" w:fill="auto"/>
            <w:vAlign w:val="center"/>
          </w:tcPr>
          <w:p w14:paraId="7538415D" w14:textId="5ECDC71C" w:rsidR="00221486" w:rsidRPr="0027695D" w:rsidRDefault="00221486" w:rsidP="009C11A4">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09</w:t>
            </w:r>
            <w:r w:rsidRPr="0027695D">
              <w:rPr>
                <w:rFonts w:ascii="Times New Roman" w:eastAsia="標楷體" w:hAnsi="Times New Roman" w:cs="Times New Roman"/>
                <w:color w:val="000000" w:themeColor="text1"/>
              </w:rPr>
              <w:t>：</w:t>
            </w:r>
            <w:r w:rsidR="00BF4C48">
              <w:rPr>
                <w:rFonts w:ascii="Times New Roman" w:eastAsia="標楷體" w:hAnsi="Times New Roman" w:cs="Times New Roman" w:hint="eastAsia"/>
                <w:color w:val="000000" w:themeColor="text1"/>
              </w:rPr>
              <w:t>5</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009C11A4">
              <w:rPr>
                <w:rFonts w:ascii="Times New Roman" w:eastAsia="標楷體" w:hAnsi="Times New Roman" w:cs="Times New Roman" w:hint="eastAsia"/>
                <w:color w:val="000000" w:themeColor="text1"/>
              </w:rPr>
              <w:t>1</w:t>
            </w:r>
            <w:r w:rsidR="00D40F43">
              <w:rPr>
                <w:rFonts w:ascii="Times New Roman" w:eastAsia="標楷體" w:hAnsi="Times New Roman" w:cs="Times New Roman" w:hint="eastAsia"/>
                <w:color w:val="000000" w:themeColor="text1"/>
              </w:rPr>
              <w:t>1</w:t>
            </w:r>
            <w:r w:rsidRPr="0027695D">
              <w:rPr>
                <w:rFonts w:ascii="Times New Roman" w:eastAsia="標楷體" w:hAnsi="Times New Roman" w:cs="Times New Roman"/>
                <w:color w:val="000000" w:themeColor="text1"/>
              </w:rPr>
              <w:t>：</w:t>
            </w:r>
            <w:r w:rsidR="00D40F43">
              <w:rPr>
                <w:rFonts w:ascii="Times New Roman" w:eastAsia="標楷體" w:hAnsi="Times New Roman" w:cs="Times New Roman" w:hint="eastAsia"/>
                <w:color w:val="000000" w:themeColor="text1"/>
              </w:rPr>
              <w:t>2</w:t>
            </w:r>
            <w:r w:rsidR="0061154E">
              <w:rPr>
                <w:rFonts w:ascii="Times New Roman" w:eastAsia="標楷體" w:hAnsi="Times New Roman" w:cs="Times New Roman" w:hint="eastAsia"/>
                <w:color w:val="000000" w:themeColor="text1"/>
              </w:rPr>
              <w:t>0</w:t>
            </w:r>
          </w:p>
        </w:tc>
        <w:tc>
          <w:tcPr>
            <w:tcW w:w="7367" w:type="dxa"/>
            <w:shd w:val="clear" w:color="auto" w:fill="auto"/>
          </w:tcPr>
          <w:p w14:paraId="0A308D71" w14:textId="1159213B" w:rsidR="00A75ECD" w:rsidRPr="0027695D" w:rsidRDefault="00ED773F" w:rsidP="00A75ECD">
            <w:pPr>
              <w:spacing w:line="240" w:lineRule="atLeast"/>
              <w:rPr>
                <w:rFonts w:ascii="Times New Roman" w:eastAsia="標楷體" w:hAnsi="Times New Roman" w:cs="Times New Roman"/>
                <w:b/>
                <w:color w:val="000000" w:themeColor="text1"/>
                <w:szCs w:val="24"/>
              </w:rPr>
            </w:pPr>
            <w:r w:rsidRPr="00ED773F">
              <w:rPr>
                <w:rFonts w:ascii="Times New Roman" w:eastAsia="標楷體" w:hAnsi="Times New Roman" w:cs="Times New Roman" w:hint="eastAsia"/>
                <w:b/>
                <w:color w:val="000000" w:themeColor="text1"/>
                <w:szCs w:val="24"/>
              </w:rPr>
              <w:t>專題演講</w:t>
            </w:r>
            <w:r w:rsidR="00A75ECD" w:rsidRPr="0027695D">
              <w:rPr>
                <w:rFonts w:ascii="Times New Roman" w:eastAsia="標楷體" w:hAnsi="Times New Roman" w:cs="Times New Roman"/>
                <w:b/>
                <w:color w:val="000000" w:themeColor="text1"/>
                <w:szCs w:val="24"/>
              </w:rPr>
              <w:t>《</w:t>
            </w:r>
            <w:r w:rsidR="00396E84">
              <w:rPr>
                <w:rFonts w:ascii="Times New Roman" w:eastAsia="標楷體" w:hAnsi="Times New Roman" w:cs="Times New Roman" w:hint="eastAsia"/>
                <w:b/>
                <w:color w:val="000000" w:themeColor="text1"/>
                <w:szCs w:val="24"/>
              </w:rPr>
              <w:t>家庭支持</w:t>
            </w:r>
            <w:r w:rsidR="00396E84">
              <w:rPr>
                <w:rFonts w:ascii="Times New Roman" w:eastAsia="標楷體" w:hAnsi="Times New Roman" w:cs="Times New Roman" w:hint="eastAsia"/>
                <w:b/>
                <w:color w:val="000000" w:themeColor="text1"/>
                <w:szCs w:val="24"/>
              </w:rPr>
              <w:t>-</w:t>
            </w:r>
            <w:r w:rsidR="00A75ECD">
              <w:rPr>
                <w:rFonts w:ascii="Times New Roman" w:eastAsia="標楷體" w:hAnsi="Times New Roman" w:cs="Times New Roman" w:hint="eastAsia"/>
                <w:b/>
                <w:color w:val="000000" w:themeColor="text1"/>
                <w:szCs w:val="24"/>
              </w:rPr>
              <w:t>醫療的</w:t>
            </w:r>
            <w:r w:rsidR="00396E84">
              <w:rPr>
                <w:rFonts w:ascii="Times New Roman" w:eastAsia="標楷體" w:hAnsi="Times New Roman" w:cs="Times New Roman" w:hint="eastAsia"/>
                <w:b/>
                <w:color w:val="000000" w:themeColor="text1"/>
                <w:szCs w:val="24"/>
              </w:rPr>
              <w:t>觀點</w:t>
            </w:r>
            <w:r w:rsidR="00A75ECD" w:rsidRPr="0027695D">
              <w:rPr>
                <w:rFonts w:ascii="Times New Roman" w:eastAsia="標楷體" w:hAnsi="Times New Roman" w:cs="Times New Roman"/>
                <w:b/>
                <w:color w:val="000000" w:themeColor="text1"/>
                <w:szCs w:val="24"/>
              </w:rPr>
              <w:t>》</w:t>
            </w:r>
          </w:p>
          <w:p w14:paraId="03AED6E3" w14:textId="77777777" w:rsidR="00221486" w:rsidRPr="0027695D" w:rsidRDefault="00221486" w:rsidP="00221486">
            <w:pPr>
              <w:ind w:left="720" w:hangingChars="300" w:hanging="720"/>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szCs w:val="24"/>
              </w:rPr>
              <w:t>主</w:t>
            </w:r>
            <w:r w:rsidRPr="0027695D">
              <w:rPr>
                <w:rFonts w:ascii="Times New Roman" w:eastAsia="標楷體" w:hAnsi="Times New Roman" w:cs="Times New Roman"/>
                <w:color w:val="000000" w:themeColor="text1"/>
                <w:szCs w:val="24"/>
              </w:rPr>
              <w:t xml:space="preserve">  </w:t>
            </w:r>
            <w:r w:rsidRPr="0027695D">
              <w:rPr>
                <w:rFonts w:ascii="Times New Roman" w:eastAsia="標楷體" w:hAnsi="Times New Roman" w:cs="Times New Roman"/>
                <w:color w:val="000000" w:themeColor="text1"/>
                <w:szCs w:val="24"/>
              </w:rPr>
              <w:t>題：</w:t>
            </w:r>
            <w:proofErr w:type="gramStart"/>
            <w:r w:rsidR="00C968BC" w:rsidRPr="0027695D">
              <w:rPr>
                <w:rFonts w:ascii="Times New Roman" w:eastAsia="標楷體" w:hAnsi="Times New Roman" w:cs="Times New Roman"/>
                <w:color w:val="000000" w:themeColor="text1"/>
                <w:szCs w:val="24"/>
              </w:rPr>
              <w:t>從兒少</w:t>
            </w:r>
            <w:proofErr w:type="gramEnd"/>
            <w:r w:rsidR="00C968BC" w:rsidRPr="0027695D">
              <w:rPr>
                <w:rFonts w:ascii="Times New Roman" w:eastAsia="標楷體" w:hAnsi="Times New Roman" w:cs="Times New Roman"/>
                <w:color w:val="000000" w:themeColor="text1"/>
                <w:szCs w:val="24"/>
              </w:rPr>
              <w:t>保護觀點來看醫療檢傷與</w:t>
            </w:r>
            <w:r w:rsidR="00A75ECD">
              <w:rPr>
                <w:rFonts w:ascii="Times New Roman" w:eastAsia="標楷體" w:hAnsi="Times New Roman" w:cs="Times New Roman" w:hint="eastAsia"/>
                <w:color w:val="000000" w:themeColor="text1"/>
                <w:szCs w:val="24"/>
              </w:rPr>
              <w:t>兒少保護</w:t>
            </w:r>
            <w:r w:rsidR="00C968BC" w:rsidRPr="0027695D">
              <w:rPr>
                <w:rFonts w:ascii="Times New Roman" w:eastAsia="標楷體" w:hAnsi="Times New Roman" w:cs="Times New Roman"/>
                <w:color w:val="000000" w:themeColor="text1"/>
                <w:szCs w:val="24"/>
              </w:rPr>
              <w:t>合作評估</w:t>
            </w:r>
          </w:p>
          <w:p w14:paraId="657663BB" w14:textId="30BA3E21" w:rsidR="00221486" w:rsidRPr="0027695D" w:rsidRDefault="00221486" w:rsidP="00221486">
            <w:pPr>
              <w:ind w:left="720" w:hangingChars="300" w:hanging="720"/>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szCs w:val="24"/>
              </w:rPr>
              <w:t>主持人：</w:t>
            </w:r>
            <w:r w:rsidR="0061154E" w:rsidRPr="0027695D">
              <w:rPr>
                <w:rFonts w:ascii="Times New Roman" w:eastAsia="標楷體" w:hAnsi="Times New Roman" w:cs="Times New Roman"/>
                <w:color w:val="000000" w:themeColor="text1"/>
              </w:rPr>
              <w:t>陳乘</w:t>
            </w:r>
            <w:proofErr w:type="gramStart"/>
            <w:r w:rsidR="0061154E" w:rsidRPr="0027695D">
              <w:rPr>
                <w:rFonts w:ascii="Times New Roman" w:eastAsia="標楷體" w:hAnsi="Times New Roman" w:cs="Times New Roman"/>
                <w:color w:val="000000" w:themeColor="text1"/>
              </w:rPr>
              <w:t>斌</w:t>
            </w:r>
            <w:proofErr w:type="gramEnd"/>
            <w:r w:rsidR="0061154E" w:rsidRPr="0027695D">
              <w:rPr>
                <w:rFonts w:ascii="Times New Roman" w:eastAsia="標楷體" w:hAnsi="Times New Roman" w:cs="Times New Roman"/>
                <w:color w:val="000000" w:themeColor="text1"/>
              </w:rPr>
              <w:t xml:space="preserve"> </w:t>
            </w:r>
            <w:r w:rsidR="0061154E" w:rsidRPr="0027695D">
              <w:rPr>
                <w:rFonts w:ascii="Times New Roman" w:eastAsia="標楷體" w:hAnsi="Times New Roman" w:cs="Times New Roman"/>
                <w:color w:val="000000" w:themeColor="text1"/>
              </w:rPr>
              <w:t>處長</w:t>
            </w:r>
            <w:r w:rsidR="0061154E" w:rsidRPr="0027695D">
              <w:rPr>
                <w:rFonts w:ascii="Times New Roman" w:eastAsia="標楷體" w:hAnsi="Times New Roman" w:cs="Times New Roman"/>
                <w:color w:val="000000" w:themeColor="text1"/>
              </w:rPr>
              <w:t>/</w:t>
            </w:r>
            <w:r w:rsidR="0061154E" w:rsidRPr="0027695D">
              <w:rPr>
                <w:rFonts w:ascii="Times New Roman" w:eastAsia="標楷體" w:hAnsi="Times New Roman" w:cs="Times New Roman"/>
                <w:color w:val="000000" w:themeColor="text1"/>
              </w:rPr>
              <w:t>財團法人台灣兒童暨家庭扶助基金會</w:t>
            </w:r>
            <w:r w:rsidR="007E5D26" w:rsidRPr="002D11CA">
              <w:rPr>
                <w:rFonts w:eastAsia="標楷體" w:hint="eastAsia"/>
              </w:rPr>
              <w:t>社工處</w:t>
            </w:r>
          </w:p>
          <w:p w14:paraId="09DCEFA7" w14:textId="4175187A" w:rsidR="00221486" w:rsidRPr="0027695D" w:rsidRDefault="00221486" w:rsidP="00221486">
            <w:pPr>
              <w:spacing w:line="240" w:lineRule="atLeast"/>
              <w:ind w:left="720" w:hangingChars="300" w:hanging="720"/>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szCs w:val="24"/>
              </w:rPr>
              <w:t>主講人：徐美欣</w:t>
            </w:r>
            <w:r w:rsidR="00DE260B" w:rsidRPr="0027695D">
              <w:rPr>
                <w:rFonts w:ascii="Times New Roman" w:eastAsia="標楷體" w:hAnsi="Times New Roman" w:cs="Times New Roman"/>
                <w:color w:val="000000" w:themeColor="text1"/>
                <w:szCs w:val="24"/>
              </w:rPr>
              <w:t xml:space="preserve"> </w:t>
            </w:r>
            <w:r w:rsidRPr="0027695D">
              <w:rPr>
                <w:rFonts w:ascii="Times New Roman" w:eastAsia="標楷體" w:hAnsi="Times New Roman" w:cs="Times New Roman"/>
                <w:color w:val="000000" w:themeColor="text1"/>
                <w:szCs w:val="24"/>
              </w:rPr>
              <w:t>醫生</w:t>
            </w:r>
            <w:r w:rsidR="00D90898" w:rsidRPr="0027695D">
              <w:rPr>
                <w:rFonts w:ascii="Times New Roman" w:eastAsia="標楷體" w:hAnsi="Times New Roman" w:cs="Times New Roman"/>
                <w:color w:val="000000" w:themeColor="text1"/>
                <w:szCs w:val="24"/>
              </w:rPr>
              <w:t>/</w:t>
            </w:r>
            <w:r w:rsidR="00D90898" w:rsidRPr="0027695D">
              <w:rPr>
                <w:rFonts w:ascii="Times New Roman" w:eastAsia="標楷體" w:hAnsi="Times New Roman" w:cs="Times New Roman"/>
                <w:color w:val="000000" w:themeColor="text1"/>
                <w:szCs w:val="24"/>
              </w:rPr>
              <w:t>高雄長庚醫院</w:t>
            </w:r>
          </w:p>
        </w:tc>
      </w:tr>
      <w:tr w:rsidR="00BF4C48" w:rsidRPr="0027695D" w14:paraId="6C637EB9" w14:textId="77777777" w:rsidTr="00EE2C5B">
        <w:trPr>
          <w:trHeight w:val="43"/>
          <w:jc w:val="center"/>
        </w:trPr>
        <w:tc>
          <w:tcPr>
            <w:tcW w:w="2126" w:type="dxa"/>
            <w:shd w:val="clear" w:color="auto" w:fill="auto"/>
            <w:vAlign w:val="center"/>
          </w:tcPr>
          <w:p w14:paraId="3DD4B009" w14:textId="627B48C7" w:rsidR="00BF4C48" w:rsidRPr="0027695D" w:rsidRDefault="00BF4C48" w:rsidP="00BF4C48">
            <w:pPr>
              <w:spacing w:line="240" w:lineRule="atLeas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sidR="002B1A13">
              <w:rPr>
                <w:rFonts w:ascii="Times New Roman" w:eastAsia="標楷體" w:hAnsi="Times New Roman" w:cs="Times New Roman" w:hint="eastAsia"/>
                <w:color w:val="000000" w:themeColor="text1"/>
              </w:rPr>
              <w:t>1</w:t>
            </w:r>
            <w:r w:rsidRPr="0027695D">
              <w:rPr>
                <w:rFonts w:ascii="Times New Roman" w:eastAsia="標楷體" w:hAnsi="Times New Roman" w:cs="Times New Roman"/>
                <w:color w:val="000000" w:themeColor="text1"/>
              </w:rPr>
              <w:t>：</w:t>
            </w:r>
            <w:r w:rsidR="002B1A13">
              <w:rPr>
                <w:rFonts w:ascii="Times New Roman" w:eastAsia="標楷體" w:hAnsi="Times New Roman" w:cs="Times New Roman" w:hint="eastAsia"/>
                <w:color w:val="000000" w:themeColor="text1"/>
              </w:rPr>
              <w:t>2</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002B1A13">
              <w:rPr>
                <w:rFonts w:ascii="Times New Roman" w:eastAsia="標楷體" w:hAnsi="Times New Roman" w:cs="Times New Roman" w:hint="eastAsia"/>
                <w:color w:val="000000" w:themeColor="text1"/>
              </w:rPr>
              <w:t>1</w:t>
            </w:r>
            <w:r w:rsidRPr="0027695D">
              <w:rPr>
                <w:rFonts w:ascii="Times New Roman" w:eastAsia="標楷體" w:hAnsi="Times New Roman" w:cs="Times New Roman"/>
                <w:color w:val="000000" w:themeColor="text1"/>
              </w:rPr>
              <w:t>：</w:t>
            </w:r>
            <w:r w:rsidR="002B1A13">
              <w:rPr>
                <w:rFonts w:ascii="Times New Roman" w:eastAsia="標楷體" w:hAnsi="Times New Roman" w:cs="Times New Roman" w:hint="eastAsia"/>
                <w:color w:val="000000" w:themeColor="text1"/>
              </w:rPr>
              <w:t>3</w:t>
            </w:r>
            <w:r>
              <w:rPr>
                <w:rFonts w:ascii="Times New Roman" w:eastAsia="標楷體" w:hAnsi="Times New Roman" w:cs="Times New Roman" w:hint="eastAsia"/>
                <w:color w:val="000000" w:themeColor="text1"/>
              </w:rPr>
              <w:t>0</w:t>
            </w:r>
          </w:p>
        </w:tc>
        <w:tc>
          <w:tcPr>
            <w:tcW w:w="7367" w:type="dxa"/>
            <w:shd w:val="clear" w:color="auto" w:fill="auto"/>
            <w:vAlign w:val="center"/>
          </w:tcPr>
          <w:p w14:paraId="237220DD" w14:textId="4C67FA31" w:rsidR="00BF4C48" w:rsidRPr="0027695D" w:rsidRDefault="002B1A13" w:rsidP="00BF4C4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休息時間</w:t>
            </w:r>
          </w:p>
        </w:tc>
      </w:tr>
      <w:tr w:rsidR="00BF4C48" w:rsidRPr="0027695D" w14:paraId="0CB1CE03" w14:textId="77777777" w:rsidTr="00EE2C5B">
        <w:trPr>
          <w:trHeight w:val="1257"/>
          <w:jc w:val="center"/>
        </w:trPr>
        <w:tc>
          <w:tcPr>
            <w:tcW w:w="2126" w:type="dxa"/>
            <w:shd w:val="clear" w:color="auto" w:fill="auto"/>
            <w:vAlign w:val="center"/>
          </w:tcPr>
          <w:p w14:paraId="40016123" w14:textId="0FEC8B01" w:rsidR="00BF4C48" w:rsidRPr="0027695D" w:rsidRDefault="00BF4C48" w:rsidP="00BF4C48">
            <w:pPr>
              <w:spacing w:line="240" w:lineRule="atLeast"/>
              <w:jc w:val="center"/>
              <w:rPr>
                <w:rFonts w:ascii="Times New Roman" w:eastAsia="標楷體" w:hAnsi="Times New Roman" w:cs="Times New Roman"/>
                <w:color w:val="000000" w:themeColor="text1"/>
              </w:rPr>
            </w:pPr>
            <w:bookmarkStart w:id="0" w:name="_Hlk176356824"/>
            <w:bookmarkStart w:id="1" w:name="_Hlk176181359"/>
            <w:r w:rsidRPr="0027695D">
              <w:rPr>
                <w:rFonts w:ascii="Times New Roman" w:eastAsia="標楷體" w:hAnsi="Times New Roman" w:cs="Times New Roman"/>
                <w:color w:val="000000" w:themeColor="text1"/>
              </w:rPr>
              <w:t>11</w:t>
            </w:r>
            <w:r w:rsidRPr="0027695D">
              <w:rPr>
                <w:rFonts w:ascii="Times New Roman" w:eastAsia="標楷體" w:hAnsi="Times New Roman" w:cs="Times New Roman"/>
                <w:color w:val="000000" w:themeColor="text1"/>
              </w:rPr>
              <w:t>：</w:t>
            </w:r>
            <w:r w:rsidR="002B1A13">
              <w:rPr>
                <w:rFonts w:ascii="Times New Roman" w:eastAsia="標楷體" w:hAnsi="Times New Roman" w:cs="Times New Roman" w:hint="eastAsia"/>
                <w:color w:val="000000" w:themeColor="text1"/>
              </w:rPr>
              <w:t>3</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12</w:t>
            </w:r>
            <w:r w:rsidRPr="0027695D">
              <w:rPr>
                <w:rFonts w:ascii="Times New Roman" w:eastAsia="標楷體" w:hAnsi="Times New Roman" w:cs="Times New Roman"/>
                <w:color w:val="000000" w:themeColor="text1"/>
              </w:rPr>
              <w:t>：</w:t>
            </w:r>
            <w:r w:rsidR="002B1A13">
              <w:rPr>
                <w:rFonts w:ascii="Times New Roman" w:eastAsia="標楷體" w:hAnsi="Times New Roman" w:cs="Times New Roman" w:hint="eastAsia"/>
                <w:color w:val="000000" w:themeColor="text1"/>
              </w:rPr>
              <w:t>2</w:t>
            </w:r>
            <w:r w:rsidRPr="0027695D">
              <w:rPr>
                <w:rFonts w:ascii="Times New Roman" w:eastAsia="標楷體" w:hAnsi="Times New Roman" w:cs="Times New Roman"/>
                <w:color w:val="000000" w:themeColor="text1"/>
              </w:rPr>
              <w:t>0</w:t>
            </w:r>
            <w:bookmarkEnd w:id="0"/>
          </w:p>
        </w:tc>
        <w:tc>
          <w:tcPr>
            <w:tcW w:w="7367" w:type="dxa"/>
            <w:shd w:val="clear" w:color="auto" w:fill="auto"/>
          </w:tcPr>
          <w:p w14:paraId="0FF86524" w14:textId="77777777" w:rsidR="00BF4C48" w:rsidRDefault="00BF4C48" w:rsidP="00BF4C48">
            <w:pPr>
              <w:widowControl/>
              <w:rPr>
                <w:rFonts w:ascii="Times New Roman" w:eastAsia="標楷體" w:hAnsi="Times New Roman" w:cs="Times New Roman"/>
                <w:color w:val="000000" w:themeColor="text1"/>
                <w:szCs w:val="24"/>
              </w:rPr>
            </w:pPr>
            <w:bookmarkStart w:id="2" w:name="_Hlk176180024"/>
            <w:r w:rsidRPr="0027695D">
              <w:rPr>
                <w:rFonts w:ascii="Times New Roman" w:eastAsia="標楷體" w:hAnsi="Times New Roman" w:cs="Times New Roman"/>
                <w:b/>
                <w:color w:val="000000" w:themeColor="text1"/>
                <w:szCs w:val="24"/>
              </w:rPr>
              <w:t>《</w:t>
            </w:r>
            <w:r>
              <w:rPr>
                <w:rFonts w:ascii="Times New Roman" w:eastAsia="標楷體" w:hAnsi="Times New Roman" w:cs="Times New Roman" w:hint="eastAsia"/>
                <w:b/>
                <w:color w:val="000000" w:themeColor="text1"/>
                <w:szCs w:val="24"/>
              </w:rPr>
              <w:t>家庭支持</w:t>
            </w:r>
            <w:r>
              <w:rPr>
                <w:rFonts w:ascii="Times New Roman" w:eastAsia="標楷體" w:hAnsi="Times New Roman" w:cs="Times New Roman" w:hint="eastAsia"/>
                <w:b/>
                <w:color w:val="000000" w:themeColor="text1"/>
                <w:szCs w:val="24"/>
              </w:rPr>
              <w:t>-</w:t>
            </w:r>
            <w:r>
              <w:rPr>
                <w:rFonts w:ascii="Times New Roman" w:eastAsia="標楷體" w:hAnsi="Times New Roman" w:cs="Times New Roman" w:hint="eastAsia"/>
                <w:b/>
                <w:color w:val="000000" w:themeColor="text1"/>
                <w:szCs w:val="24"/>
              </w:rPr>
              <w:t>家庭的視角</w:t>
            </w:r>
            <w:r w:rsidRPr="0027695D">
              <w:rPr>
                <w:rFonts w:ascii="Times New Roman" w:eastAsia="標楷體" w:hAnsi="Times New Roman" w:cs="Times New Roman"/>
                <w:b/>
                <w:color w:val="000000" w:themeColor="text1"/>
                <w:szCs w:val="24"/>
              </w:rPr>
              <w:t>》</w:t>
            </w:r>
            <w:bookmarkEnd w:id="2"/>
          </w:p>
          <w:p w14:paraId="474CDF5C" w14:textId="0876C687" w:rsidR="00BF4C48" w:rsidRPr="00766E07" w:rsidRDefault="00BF4C48" w:rsidP="00BF4C48">
            <w:pPr>
              <w:widowControl/>
              <w:rPr>
                <w:rFonts w:ascii="Times New Roman" w:eastAsia="標楷體" w:hAnsi="Times New Roman" w:cs="Times New Roman"/>
                <w:color w:val="000000" w:themeColor="text1"/>
                <w:kern w:val="0"/>
                <w:szCs w:val="24"/>
                <w:shd w:val="clear" w:color="auto" w:fill="FFFFFF"/>
              </w:rPr>
            </w:pPr>
            <w:r w:rsidRPr="0027695D">
              <w:rPr>
                <w:rFonts w:ascii="Times New Roman" w:eastAsia="標楷體" w:hAnsi="Times New Roman" w:cs="Times New Roman"/>
                <w:color w:val="000000" w:themeColor="text1"/>
                <w:szCs w:val="24"/>
              </w:rPr>
              <w:t>主</w:t>
            </w:r>
            <w:r w:rsidRPr="0027695D">
              <w:rPr>
                <w:rFonts w:ascii="Times New Roman" w:eastAsia="標楷體" w:hAnsi="Times New Roman" w:cs="Times New Roman"/>
                <w:color w:val="000000" w:themeColor="text1"/>
                <w:szCs w:val="24"/>
              </w:rPr>
              <w:t xml:space="preserve">  </w:t>
            </w:r>
            <w:r w:rsidRPr="0027695D">
              <w:rPr>
                <w:rFonts w:ascii="Times New Roman" w:eastAsia="標楷體" w:hAnsi="Times New Roman" w:cs="Times New Roman"/>
                <w:color w:val="000000" w:themeColor="text1"/>
                <w:szCs w:val="24"/>
              </w:rPr>
              <w:t>題：</w:t>
            </w:r>
            <w:r w:rsidRPr="0027695D">
              <w:rPr>
                <w:rFonts w:ascii="Times New Roman" w:eastAsia="標楷體" w:hAnsi="Times New Roman" w:cs="Times New Roman"/>
                <w:color w:val="000000" w:themeColor="text1"/>
                <w:kern w:val="0"/>
                <w:szCs w:val="24"/>
              </w:rPr>
              <w:fldChar w:fldCharType="begin"/>
            </w:r>
            <w:r w:rsidRPr="0027695D">
              <w:rPr>
                <w:rFonts w:ascii="Times New Roman" w:eastAsia="標楷體" w:hAnsi="Times New Roman" w:cs="Times New Roman"/>
                <w:color w:val="000000" w:themeColor="text1"/>
                <w:kern w:val="0"/>
                <w:szCs w:val="24"/>
              </w:rPr>
              <w:instrText xml:space="preserve"> HYPERLINK "https://ndltd.ncl.edu.tw/cgi-bin/gs32/gsweb.cgi/login?o=dnclcdr&amp;s=id=%22111CCU00206007%22.&amp;searchmode=basic" </w:instrText>
            </w:r>
            <w:r w:rsidRPr="0027695D">
              <w:rPr>
                <w:rFonts w:ascii="Times New Roman" w:eastAsia="標楷體" w:hAnsi="Times New Roman" w:cs="Times New Roman"/>
                <w:color w:val="000000" w:themeColor="text1"/>
                <w:kern w:val="0"/>
                <w:szCs w:val="24"/>
              </w:rPr>
              <w:fldChar w:fldCharType="separate"/>
            </w:r>
            <w:bookmarkStart w:id="3" w:name="_Hlk176941379"/>
            <w:r w:rsidR="007B20EE" w:rsidRPr="007B20EE">
              <w:rPr>
                <w:rFonts w:ascii="Times New Roman" w:eastAsia="標楷體" w:hAnsi="Times New Roman" w:cs="Times New Roman" w:hint="eastAsia"/>
                <w:color w:val="000000" w:themeColor="text1"/>
                <w:kern w:val="0"/>
                <w:szCs w:val="24"/>
                <w:shd w:val="clear" w:color="auto" w:fill="FFFFFF"/>
              </w:rPr>
              <w:t>繞著制度跑</w:t>
            </w:r>
            <w:r w:rsidR="007B20EE">
              <w:rPr>
                <w:rFonts w:ascii="標楷體" w:eastAsia="標楷體" w:hAnsi="標楷體" w:cs="Times New Roman" w:hint="eastAsia"/>
                <w:color w:val="000000" w:themeColor="text1"/>
                <w:kern w:val="0"/>
                <w:szCs w:val="24"/>
                <w:shd w:val="clear" w:color="auto" w:fill="FFFFFF"/>
              </w:rPr>
              <w:t>：</w:t>
            </w:r>
            <w:r w:rsidR="007B20EE" w:rsidRPr="007B20EE">
              <w:rPr>
                <w:rFonts w:ascii="Times New Roman" w:eastAsia="標楷體" w:hAnsi="Times New Roman" w:cs="Times New Roman" w:hint="eastAsia"/>
                <w:color w:val="000000" w:themeColor="text1"/>
                <w:kern w:val="0"/>
                <w:szCs w:val="24"/>
                <w:shd w:val="clear" w:color="auto" w:fill="FFFFFF"/>
              </w:rPr>
              <w:t>育有特殊兒工作媽媽的日常生活</w:t>
            </w:r>
            <w:bookmarkEnd w:id="3"/>
          </w:p>
          <w:p w14:paraId="6B21989F" w14:textId="024DD844" w:rsidR="00BF4C48" w:rsidRPr="0027695D" w:rsidRDefault="00BF4C48" w:rsidP="00BF4C48">
            <w:pPr>
              <w:spacing w:line="240" w:lineRule="atLeast"/>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kern w:val="0"/>
                <w:szCs w:val="24"/>
              </w:rPr>
              <w:fldChar w:fldCharType="end"/>
            </w:r>
            <w:bookmarkStart w:id="4" w:name="_Hlk176940979"/>
            <w:r w:rsidRPr="0027695D">
              <w:rPr>
                <w:rFonts w:ascii="Times New Roman" w:eastAsia="標楷體" w:hAnsi="Times New Roman" w:cs="Times New Roman"/>
                <w:color w:val="000000" w:themeColor="text1"/>
                <w:szCs w:val="24"/>
              </w:rPr>
              <w:t>主持人：</w:t>
            </w:r>
            <w:r w:rsidR="00AE4F0E">
              <w:rPr>
                <w:rFonts w:ascii="Times New Roman" w:eastAsia="標楷體" w:hAnsi="Times New Roman" w:cs="Times New Roman" w:hint="eastAsia"/>
                <w:color w:val="000000" w:themeColor="text1"/>
                <w:szCs w:val="24"/>
              </w:rPr>
              <w:t>張秀玉</w:t>
            </w:r>
            <w:r w:rsidR="007B20EE">
              <w:rPr>
                <w:rFonts w:ascii="Times New Roman" w:eastAsia="標楷體" w:hAnsi="Times New Roman" w:cs="Times New Roman" w:hint="eastAsia"/>
                <w:color w:val="000000" w:themeColor="text1"/>
                <w:szCs w:val="24"/>
              </w:rPr>
              <w:t xml:space="preserve"> </w:t>
            </w:r>
            <w:r w:rsidR="00AE4F0E">
              <w:rPr>
                <w:rFonts w:ascii="Times New Roman" w:eastAsia="標楷體" w:hAnsi="Times New Roman" w:cs="Times New Roman" w:hint="eastAsia"/>
                <w:color w:val="000000" w:themeColor="text1"/>
                <w:szCs w:val="24"/>
              </w:rPr>
              <w:t>教授</w:t>
            </w:r>
            <w:r w:rsidR="007B20EE">
              <w:rPr>
                <w:rFonts w:ascii="Times New Roman" w:eastAsia="標楷體" w:hAnsi="Times New Roman" w:cs="Times New Roman" w:hint="eastAsia"/>
                <w:color w:val="000000" w:themeColor="text1"/>
                <w:szCs w:val="24"/>
              </w:rPr>
              <w:t>/</w:t>
            </w:r>
            <w:r w:rsidR="00AE4F0E" w:rsidRPr="00AE4F0E">
              <w:rPr>
                <w:rFonts w:ascii="Times New Roman" w:eastAsia="標楷體" w:hAnsi="Times New Roman" w:cs="Times New Roman" w:hint="eastAsia"/>
                <w:color w:val="000000" w:themeColor="text1"/>
                <w:szCs w:val="24"/>
              </w:rPr>
              <w:t>靜宜大學社會工作與兒童少年福利學系</w:t>
            </w:r>
          </w:p>
          <w:bookmarkEnd w:id="4"/>
          <w:p w14:paraId="51175284" w14:textId="6D23B6A1" w:rsidR="00247381" w:rsidRPr="00247381" w:rsidRDefault="00BF4C48" w:rsidP="00247381">
            <w:pPr>
              <w:spacing w:line="240" w:lineRule="atLeast"/>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szCs w:val="24"/>
              </w:rPr>
              <w:t>分享人：徐惠蘋</w:t>
            </w:r>
            <w:r w:rsidR="003219F7">
              <w:rPr>
                <w:rFonts w:ascii="Times New Roman" w:eastAsia="標楷體" w:hAnsi="Times New Roman" w:cs="Times New Roman" w:hint="eastAsia"/>
                <w:color w:val="000000" w:themeColor="text1"/>
                <w:szCs w:val="24"/>
              </w:rPr>
              <w:t xml:space="preserve"> </w:t>
            </w:r>
            <w:r w:rsidR="003219F7" w:rsidRPr="00247381">
              <w:rPr>
                <w:rFonts w:ascii="Times New Roman" w:eastAsia="標楷體" w:hAnsi="Times New Roman" w:cs="Times New Roman" w:hint="eastAsia"/>
                <w:color w:val="000000" w:themeColor="text1"/>
                <w:szCs w:val="24"/>
              </w:rPr>
              <w:t>兼任助理教授</w:t>
            </w:r>
            <w:r w:rsidR="003219F7">
              <w:rPr>
                <w:rFonts w:ascii="Times New Roman" w:eastAsia="標楷體" w:hAnsi="Times New Roman" w:cs="Times New Roman" w:hint="eastAsia"/>
                <w:color w:val="000000" w:themeColor="text1"/>
                <w:szCs w:val="24"/>
              </w:rPr>
              <w:t>/</w:t>
            </w:r>
            <w:r w:rsidR="003219F7" w:rsidRPr="00247381">
              <w:rPr>
                <w:rFonts w:ascii="Times New Roman" w:eastAsia="標楷體" w:hAnsi="Times New Roman" w:cs="Times New Roman" w:hint="eastAsia"/>
                <w:color w:val="000000" w:themeColor="text1"/>
                <w:szCs w:val="24"/>
              </w:rPr>
              <w:t>國立屏東科技大學</w:t>
            </w:r>
            <w:r w:rsidR="003219F7" w:rsidRPr="00247381">
              <w:rPr>
                <w:rFonts w:ascii="Times New Roman" w:eastAsia="標楷體" w:hAnsi="Times New Roman" w:cs="Times New Roman" w:hint="eastAsia"/>
                <w:color w:val="000000" w:themeColor="text1"/>
                <w:szCs w:val="24"/>
              </w:rPr>
              <w:t xml:space="preserve"> </w:t>
            </w:r>
            <w:r w:rsidR="003219F7" w:rsidRPr="00247381">
              <w:rPr>
                <w:rFonts w:ascii="Times New Roman" w:eastAsia="標楷體" w:hAnsi="Times New Roman" w:cs="Times New Roman" w:hint="eastAsia"/>
                <w:color w:val="000000" w:themeColor="text1"/>
                <w:szCs w:val="24"/>
              </w:rPr>
              <w:t>社會工作系</w:t>
            </w:r>
            <w:bookmarkStart w:id="5" w:name="_Hlk176940943"/>
          </w:p>
          <w:bookmarkEnd w:id="5"/>
          <w:p w14:paraId="3FED4661" w14:textId="5C910F45" w:rsidR="00BF4C48" w:rsidRPr="0027695D" w:rsidRDefault="00BF4C48" w:rsidP="003219F7">
            <w:pPr>
              <w:spacing w:line="240" w:lineRule="atLeast"/>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szCs w:val="24"/>
              </w:rPr>
              <w:t>回應人：</w:t>
            </w:r>
            <w:r w:rsidR="00AF52CC" w:rsidRPr="00AF52CC">
              <w:rPr>
                <w:rFonts w:ascii="Times New Roman" w:eastAsia="標楷體" w:hAnsi="Times New Roman" w:cs="Times New Roman" w:hint="eastAsia"/>
                <w:color w:val="000000" w:themeColor="text1"/>
                <w:szCs w:val="24"/>
              </w:rPr>
              <w:t>程婉若</w:t>
            </w:r>
            <w:r w:rsidR="00AF52CC">
              <w:rPr>
                <w:rFonts w:ascii="Times New Roman" w:eastAsia="標楷體" w:hAnsi="Times New Roman" w:cs="Times New Roman" w:hint="eastAsia"/>
                <w:color w:val="000000" w:themeColor="text1"/>
                <w:szCs w:val="24"/>
              </w:rPr>
              <w:t xml:space="preserve"> </w:t>
            </w:r>
            <w:r w:rsidR="00AF52CC" w:rsidRPr="00AF52CC">
              <w:rPr>
                <w:rFonts w:ascii="Times New Roman" w:eastAsia="標楷體" w:hAnsi="Times New Roman" w:cs="Times New Roman" w:hint="eastAsia"/>
                <w:color w:val="000000" w:themeColor="text1"/>
                <w:szCs w:val="24"/>
              </w:rPr>
              <w:t>副教授</w:t>
            </w:r>
            <w:r w:rsidR="00AF52CC">
              <w:rPr>
                <w:rFonts w:ascii="Times New Roman" w:eastAsia="標楷體" w:hAnsi="Times New Roman" w:cs="Times New Roman" w:hint="eastAsia"/>
                <w:color w:val="000000" w:themeColor="text1"/>
                <w:szCs w:val="24"/>
              </w:rPr>
              <w:t>/</w:t>
            </w:r>
            <w:r w:rsidR="00AF52CC" w:rsidRPr="00AF52CC">
              <w:rPr>
                <w:rFonts w:ascii="Times New Roman" w:eastAsia="標楷體" w:hAnsi="Times New Roman" w:cs="Times New Roman" w:hint="eastAsia"/>
                <w:color w:val="000000" w:themeColor="text1"/>
                <w:szCs w:val="24"/>
              </w:rPr>
              <w:t>國立彰化師範大學輔導與</w:t>
            </w:r>
            <w:proofErr w:type="gramStart"/>
            <w:r w:rsidR="00AF52CC" w:rsidRPr="00AF52CC">
              <w:rPr>
                <w:rFonts w:ascii="Times New Roman" w:eastAsia="標楷體" w:hAnsi="Times New Roman" w:cs="Times New Roman" w:hint="eastAsia"/>
                <w:color w:val="000000" w:themeColor="text1"/>
                <w:szCs w:val="24"/>
              </w:rPr>
              <w:t>諮</w:t>
            </w:r>
            <w:proofErr w:type="gramEnd"/>
            <w:r w:rsidR="00AF52CC" w:rsidRPr="00AF52CC">
              <w:rPr>
                <w:rFonts w:ascii="Times New Roman" w:eastAsia="標楷體" w:hAnsi="Times New Roman" w:cs="Times New Roman" w:hint="eastAsia"/>
                <w:color w:val="000000" w:themeColor="text1"/>
                <w:szCs w:val="24"/>
              </w:rPr>
              <w:t>商學系</w:t>
            </w:r>
          </w:p>
        </w:tc>
      </w:tr>
      <w:bookmarkEnd w:id="1"/>
      <w:tr w:rsidR="00BF4C48" w:rsidRPr="0027695D" w14:paraId="7BB2151C" w14:textId="77777777" w:rsidTr="00EE2C5B">
        <w:trPr>
          <w:trHeight w:val="561"/>
          <w:jc w:val="center"/>
        </w:trPr>
        <w:tc>
          <w:tcPr>
            <w:tcW w:w="2126" w:type="dxa"/>
            <w:shd w:val="clear" w:color="auto" w:fill="auto"/>
            <w:vAlign w:val="center"/>
          </w:tcPr>
          <w:p w14:paraId="1C38FA3F" w14:textId="7EA0DB9F" w:rsidR="00BF4C48" w:rsidRPr="0027695D" w:rsidRDefault="00BF4C48" w:rsidP="00BF4C4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12</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2</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13</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2</w:t>
            </w:r>
            <w:r w:rsidRPr="0027695D">
              <w:rPr>
                <w:rFonts w:ascii="Times New Roman" w:eastAsia="標楷體" w:hAnsi="Times New Roman" w:cs="Times New Roman"/>
                <w:color w:val="000000" w:themeColor="text1"/>
              </w:rPr>
              <w:t>0</w:t>
            </w:r>
          </w:p>
        </w:tc>
        <w:tc>
          <w:tcPr>
            <w:tcW w:w="7367" w:type="dxa"/>
            <w:shd w:val="clear" w:color="auto" w:fill="auto"/>
            <w:vAlign w:val="center"/>
          </w:tcPr>
          <w:p w14:paraId="50E4FC5B" w14:textId="77777777" w:rsidR="00BF4C48" w:rsidRPr="0027695D" w:rsidRDefault="00BF4C48" w:rsidP="00BF4C48">
            <w:pPr>
              <w:spacing w:line="240" w:lineRule="atLeast"/>
              <w:jc w:val="both"/>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午餐</w:t>
            </w:r>
          </w:p>
        </w:tc>
      </w:tr>
      <w:tr w:rsidR="00BF4C48" w:rsidRPr="0027695D" w14:paraId="534C1703" w14:textId="77777777" w:rsidTr="00EE2C5B">
        <w:trPr>
          <w:trHeight w:val="561"/>
          <w:jc w:val="center"/>
        </w:trPr>
        <w:tc>
          <w:tcPr>
            <w:tcW w:w="2126" w:type="dxa"/>
            <w:shd w:val="clear" w:color="auto" w:fill="auto"/>
            <w:vAlign w:val="center"/>
          </w:tcPr>
          <w:p w14:paraId="79E0BC25" w14:textId="586FE8E9" w:rsidR="00BF4C48" w:rsidRPr="0027695D" w:rsidRDefault="00BF4C48" w:rsidP="00BF4C4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13</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2</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14</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10</w:t>
            </w:r>
          </w:p>
        </w:tc>
        <w:tc>
          <w:tcPr>
            <w:tcW w:w="7367" w:type="dxa"/>
            <w:shd w:val="clear" w:color="auto" w:fill="auto"/>
          </w:tcPr>
          <w:p w14:paraId="3D9EC3B7" w14:textId="0C9223B5" w:rsidR="00BF4C48" w:rsidRPr="0027695D" w:rsidRDefault="00BF4C48" w:rsidP="00BF4C48">
            <w:pPr>
              <w:spacing w:line="240" w:lineRule="atLeast"/>
              <w:rPr>
                <w:rFonts w:ascii="Times New Roman" w:eastAsia="標楷體" w:hAnsi="Times New Roman" w:cs="Times New Roman"/>
                <w:b/>
                <w:color w:val="000000" w:themeColor="text1"/>
              </w:rPr>
            </w:pPr>
            <w:r w:rsidRPr="0027695D">
              <w:rPr>
                <w:rFonts w:ascii="Times New Roman" w:eastAsia="標楷體" w:hAnsi="Times New Roman" w:cs="Times New Roman"/>
                <w:b/>
                <w:color w:val="000000" w:themeColor="text1"/>
              </w:rPr>
              <w:t>《</w:t>
            </w:r>
            <w:r w:rsidR="00446B58">
              <w:rPr>
                <w:rFonts w:ascii="Times New Roman" w:eastAsia="標楷體" w:hAnsi="Times New Roman" w:cs="Times New Roman" w:hint="eastAsia"/>
                <w:b/>
                <w:color w:val="000000" w:themeColor="text1"/>
                <w:szCs w:val="24"/>
              </w:rPr>
              <w:t>家庭支持</w:t>
            </w:r>
            <w:r w:rsidR="00446B58">
              <w:rPr>
                <w:rFonts w:ascii="Times New Roman" w:eastAsia="標楷體" w:hAnsi="Times New Roman" w:cs="Times New Roman" w:hint="eastAsia"/>
                <w:b/>
                <w:color w:val="000000" w:themeColor="text1"/>
                <w:szCs w:val="24"/>
              </w:rPr>
              <w:t>-</w:t>
            </w:r>
            <w:r w:rsidR="00446B58">
              <w:rPr>
                <w:rFonts w:ascii="Times New Roman" w:eastAsia="標楷體" w:hAnsi="Times New Roman" w:cs="Times New Roman" w:hint="eastAsia"/>
                <w:b/>
                <w:color w:val="000000" w:themeColor="text1"/>
                <w:szCs w:val="24"/>
              </w:rPr>
              <w:t>方案的支</w:t>
            </w:r>
            <w:r w:rsidR="00E12173">
              <w:rPr>
                <w:rFonts w:ascii="Times New Roman" w:eastAsia="標楷體" w:hAnsi="Times New Roman" w:cs="Times New Roman" w:hint="eastAsia"/>
                <w:b/>
                <w:color w:val="000000" w:themeColor="text1"/>
                <w:szCs w:val="24"/>
              </w:rPr>
              <w:t>撐</w:t>
            </w:r>
            <w:r w:rsidRPr="0027695D">
              <w:rPr>
                <w:rFonts w:ascii="Times New Roman" w:eastAsia="標楷體" w:hAnsi="Times New Roman" w:cs="Times New Roman"/>
                <w:b/>
                <w:color w:val="000000" w:themeColor="text1"/>
              </w:rPr>
              <w:t>》</w:t>
            </w:r>
          </w:p>
          <w:p w14:paraId="52BB64B2" w14:textId="77777777" w:rsidR="00A20B50"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主</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題：支持性服務在兒少保護家庭的初探</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以苗栗家扶中心為例</w:t>
            </w:r>
          </w:p>
          <w:p w14:paraId="0EC70918" w14:textId="2F6B24F6" w:rsidR="00BF4C48" w:rsidRPr="0027695D" w:rsidRDefault="00A20B50" w:rsidP="00BF4C4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暫定</w:t>
            </w:r>
            <w:r>
              <w:rPr>
                <w:rFonts w:ascii="Times New Roman" w:eastAsia="標楷體" w:hAnsi="Times New Roman" w:cs="Times New Roman" w:hint="eastAsia"/>
                <w:color w:val="000000" w:themeColor="text1"/>
              </w:rPr>
              <w:t>)</w:t>
            </w:r>
          </w:p>
          <w:p w14:paraId="04B48762" w14:textId="0249B873"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主持人：</w:t>
            </w:r>
            <w:r w:rsidR="00EC4BA3" w:rsidRPr="00EC4BA3">
              <w:rPr>
                <w:rFonts w:ascii="Times New Roman" w:eastAsia="標楷體" w:hAnsi="Times New Roman" w:cs="Times New Roman" w:hint="eastAsia"/>
                <w:color w:val="000000" w:themeColor="text1"/>
              </w:rPr>
              <w:t>林敬軒</w:t>
            </w:r>
            <w:r w:rsidR="00EC4BA3" w:rsidRPr="00EC4BA3">
              <w:rPr>
                <w:rFonts w:ascii="Times New Roman" w:eastAsia="標楷體" w:hAnsi="Times New Roman" w:cs="Times New Roman" w:hint="eastAsia"/>
                <w:color w:val="000000" w:themeColor="text1"/>
              </w:rPr>
              <w:t xml:space="preserve"> </w:t>
            </w:r>
            <w:r w:rsidR="00EC4BA3" w:rsidRPr="00EC4BA3">
              <w:rPr>
                <w:rFonts w:ascii="Times New Roman" w:eastAsia="標楷體" w:hAnsi="Times New Roman" w:cs="Times New Roman" w:hint="eastAsia"/>
                <w:color w:val="000000" w:themeColor="text1"/>
              </w:rPr>
              <w:t>副教授</w:t>
            </w:r>
            <w:r w:rsidR="00EC4BA3" w:rsidRPr="00EC4BA3">
              <w:rPr>
                <w:rFonts w:ascii="Times New Roman" w:eastAsia="標楷體" w:hAnsi="Times New Roman" w:cs="Times New Roman" w:hint="eastAsia"/>
                <w:color w:val="000000" w:themeColor="text1"/>
              </w:rPr>
              <w:t>/</w:t>
            </w:r>
            <w:r w:rsidR="00671611" w:rsidRPr="00671611">
              <w:rPr>
                <w:rFonts w:ascii="Times New Roman" w:eastAsia="標楷體" w:hAnsi="Times New Roman" w:cs="Times New Roman" w:hint="eastAsia"/>
                <w:color w:val="000000" w:themeColor="text1"/>
              </w:rPr>
              <w:t>國立臺灣大學社會工作學系</w:t>
            </w:r>
          </w:p>
          <w:p w14:paraId="0799D585" w14:textId="77777777" w:rsidR="006C1FA2" w:rsidRDefault="00BF4C48" w:rsidP="001A3F02">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分享人：</w:t>
            </w:r>
            <w:r w:rsidR="00BF3724">
              <w:rPr>
                <w:rFonts w:ascii="Times New Roman" w:eastAsia="標楷體" w:hAnsi="Times New Roman" w:cs="Times New Roman" w:hint="eastAsia"/>
                <w:color w:val="000000" w:themeColor="text1"/>
              </w:rPr>
              <w:t>家處組</w:t>
            </w:r>
            <w:r w:rsidR="00BF3724">
              <w:rPr>
                <w:rFonts w:ascii="Times New Roman" w:eastAsia="標楷體" w:hAnsi="Times New Roman" w:cs="Times New Roman" w:hint="eastAsia"/>
                <w:color w:val="000000" w:themeColor="text1"/>
              </w:rPr>
              <w:t xml:space="preserve"> </w:t>
            </w:r>
            <w:r w:rsidR="00BF3724">
              <w:rPr>
                <w:rFonts w:ascii="Times New Roman" w:eastAsia="標楷體" w:hAnsi="Times New Roman" w:cs="Times New Roman" w:hint="eastAsia"/>
                <w:color w:val="000000" w:themeColor="text1"/>
              </w:rPr>
              <w:t>全體</w:t>
            </w:r>
            <w:r w:rsidR="006C1FA2">
              <w:rPr>
                <w:rFonts w:ascii="Times New Roman" w:eastAsia="標楷體" w:hAnsi="Times New Roman" w:cs="Times New Roman" w:hint="eastAsia"/>
                <w:color w:val="000000" w:themeColor="text1"/>
              </w:rPr>
              <w:t>社工</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財團法人台灣兒童暨家庭扶助基金會</w:t>
            </w:r>
          </w:p>
          <w:p w14:paraId="1CBA6DC8" w14:textId="05CB0098" w:rsidR="00BF4C48" w:rsidRPr="0027695D" w:rsidRDefault="006C1FA2" w:rsidP="001A3F02">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BF4C48" w:rsidRPr="0027695D">
              <w:rPr>
                <w:rFonts w:ascii="Times New Roman" w:eastAsia="標楷體" w:hAnsi="Times New Roman" w:cs="Times New Roman"/>
                <w:color w:val="000000" w:themeColor="text1"/>
              </w:rPr>
              <w:t>苗栗分事務所</w:t>
            </w:r>
          </w:p>
          <w:p w14:paraId="37124775" w14:textId="50352724"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回應人：</w:t>
            </w:r>
            <w:r w:rsidR="00EC504C">
              <w:rPr>
                <w:rFonts w:ascii="Times New Roman" w:eastAsia="標楷體" w:hAnsi="Times New Roman" w:cs="Times New Roman" w:hint="eastAsia"/>
                <w:color w:val="000000" w:themeColor="text1"/>
                <w:szCs w:val="24"/>
              </w:rPr>
              <w:t>張玉龍</w:t>
            </w:r>
            <w:r w:rsidR="00EC504C">
              <w:rPr>
                <w:rFonts w:ascii="Times New Roman" w:eastAsia="標楷體" w:hAnsi="Times New Roman" w:cs="Times New Roman" w:hint="eastAsia"/>
                <w:color w:val="000000" w:themeColor="text1"/>
                <w:szCs w:val="24"/>
              </w:rPr>
              <w:t xml:space="preserve"> </w:t>
            </w:r>
            <w:r w:rsidR="00EC504C">
              <w:rPr>
                <w:rFonts w:ascii="Times New Roman" w:eastAsia="標楷體" w:hAnsi="Times New Roman" w:cs="Times New Roman" w:hint="eastAsia"/>
                <w:color w:val="000000" w:themeColor="text1"/>
                <w:szCs w:val="24"/>
              </w:rPr>
              <w:t>助理教授</w:t>
            </w:r>
            <w:r w:rsidR="00EC504C">
              <w:rPr>
                <w:rFonts w:ascii="Times New Roman" w:eastAsia="標楷體" w:hAnsi="Times New Roman" w:cs="Times New Roman" w:hint="eastAsia"/>
                <w:color w:val="000000" w:themeColor="text1"/>
                <w:szCs w:val="24"/>
              </w:rPr>
              <w:t>/</w:t>
            </w:r>
            <w:r w:rsidR="00EC504C" w:rsidRPr="00AE4F0E">
              <w:rPr>
                <w:rFonts w:ascii="Times New Roman" w:eastAsia="標楷體" w:hAnsi="Times New Roman" w:cs="Times New Roman" w:hint="eastAsia"/>
                <w:color w:val="000000" w:themeColor="text1"/>
                <w:szCs w:val="24"/>
              </w:rPr>
              <w:t>靜宜大學社會工作與兒童少年福利學系</w:t>
            </w:r>
          </w:p>
        </w:tc>
      </w:tr>
      <w:tr w:rsidR="00BF4C48" w:rsidRPr="0027695D" w14:paraId="14EEC28B" w14:textId="77777777" w:rsidTr="00EE2C5B">
        <w:trPr>
          <w:trHeight w:val="561"/>
          <w:jc w:val="center"/>
        </w:trPr>
        <w:tc>
          <w:tcPr>
            <w:tcW w:w="2126" w:type="dxa"/>
            <w:shd w:val="clear" w:color="auto" w:fill="auto"/>
            <w:vAlign w:val="center"/>
          </w:tcPr>
          <w:p w14:paraId="291BC12E" w14:textId="510D3C11" w:rsidR="00BF4C48" w:rsidRPr="0027695D" w:rsidRDefault="00BF4C48" w:rsidP="00BF4C48">
            <w:pPr>
              <w:spacing w:line="240" w:lineRule="atLeast"/>
              <w:jc w:val="center"/>
              <w:rPr>
                <w:rFonts w:ascii="Times New Roman" w:eastAsia="標楷體" w:hAnsi="Times New Roman" w:cs="Times New Roman"/>
                <w:color w:val="000000" w:themeColor="text1"/>
              </w:rPr>
            </w:pPr>
            <w:bookmarkStart w:id="6" w:name="_Hlk176346143"/>
            <w:r w:rsidRPr="0027695D">
              <w:rPr>
                <w:rFonts w:ascii="Times New Roman" w:eastAsia="標楷體" w:hAnsi="Times New Roman" w:cs="Times New Roman"/>
                <w:color w:val="000000" w:themeColor="text1"/>
              </w:rPr>
              <w:t>14</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1</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15</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hint="eastAsia"/>
                <w:color w:val="000000" w:themeColor="text1"/>
              </w:rPr>
              <w:t>0</w:t>
            </w:r>
            <w:r w:rsidRPr="0027695D">
              <w:rPr>
                <w:rFonts w:ascii="Times New Roman" w:eastAsia="標楷體" w:hAnsi="Times New Roman" w:cs="Times New Roman"/>
                <w:color w:val="000000" w:themeColor="text1"/>
              </w:rPr>
              <w:t>0</w:t>
            </w:r>
          </w:p>
        </w:tc>
        <w:tc>
          <w:tcPr>
            <w:tcW w:w="7367" w:type="dxa"/>
            <w:shd w:val="clear" w:color="auto" w:fill="auto"/>
          </w:tcPr>
          <w:p w14:paraId="28CEDB8D" w14:textId="3F113477" w:rsidR="00BF4C48" w:rsidRPr="0027695D" w:rsidRDefault="00BF4C48" w:rsidP="00BF4C48">
            <w:pPr>
              <w:spacing w:line="240" w:lineRule="atLeast"/>
              <w:rPr>
                <w:rFonts w:ascii="Times New Roman" w:eastAsia="標楷體" w:hAnsi="Times New Roman" w:cs="Times New Roman"/>
                <w:b/>
                <w:color w:val="000000" w:themeColor="text1"/>
              </w:rPr>
            </w:pPr>
            <w:r w:rsidRPr="0027695D">
              <w:rPr>
                <w:rFonts w:ascii="Times New Roman" w:eastAsia="標楷體" w:hAnsi="Times New Roman" w:cs="Times New Roman"/>
                <w:b/>
                <w:color w:val="000000" w:themeColor="text1"/>
              </w:rPr>
              <w:t>《</w:t>
            </w:r>
            <w:r>
              <w:rPr>
                <w:rFonts w:ascii="Times New Roman" w:eastAsia="標楷體" w:hAnsi="Times New Roman" w:cs="Times New Roman" w:hint="eastAsia"/>
                <w:b/>
                <w:color w:val="000000" w:themeColor="text1"/>
                <w:szCs w:val="24"/>
              </w:rPr>
              <w:t>家庭支持</w:t>
            </w:r>
            <w:r>
              <w:rPr>
                <w:rFonts w:ascii="Times New Roman" w:eastAsia="標楷體" w:hAnsi="Times New Roman" w:cs="Times New Roman" w:hint="eastAsia"/>
                <w:b/>
                <w:color w:val="000000" w:themeColor="text1"/>
                <w:szCs w:val="24"/>
              </w:rPr>
              <w:t>-</w:t>
            </w:r>
            <w:r w:rsidR="00131C8F">
              <w:rPr>
                <w:rFonts w:ascii="Times New Roman" w:eastAsia="標楷體" w:hAnsi="Times New Roman" w:cs="Times New Roman" w:hint="eastAsia"/>
                <w:b/>
                <w:color w:val="000000" w:themeColor="text1"/>
              </w:rPr>
              <w:t>服務</w:t>
            </w:r>
            <w:r>
              <w:rPr>
                <w:rFonts w:ascii="Times New Roman" w:eastAsia="標楷體" w:hAnsi="Times New Roman" w:cs="Times New Roman" w:hint="eastAsia"/>
                <w:b/>
                <w:color w:val="000000" w:themeColor="text1"/>
              </w:rPr>
              <w:t>的力量</w:t>
            </w:r>
            <w:r w:rsidRPr="0027695D">
              <w:rPr>
                <w:rFonts w:ascii="Times New Roman" w:eastAsia="標楷體" w:hAnsi="Times New Roman" w:cs="Times New Roman"/>
                <w:b/>
                <w:color w:val="000000" w:themeColor="text1"/>
              </w:rPr>
              <w:t>》</w:t>
            </w:r>
          </w:p>
          <w:p w14:paraId="6CF1EBDE" w14:textId="77777777" w:rsidR="00EE2C5B"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主</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題：</w:t>
            </w:r>
            <w:r w:rsidR="00354F6C" w:rsidRPr="00354F6C">
              <w:rPr>
                <w:rFonts w:ascii="Times New Roman" w:eastAsia="標楷體" w:hAnsi="Times New Roman" w:cs="Times New Roman" w:hint="eastAsia"/>
                <w:color w:val="000000" w:themeColor="text1"/>
              </w:rPr>
              <w:t>「從孤立到共好</w:t>
            </w:r>
            <w:proofErr w:type="gramStart"/>
            <w:r w:rsidR="00354F6C" w:rsidRPr="00354F6C">
              <w:rPr>
                <w:rFonts w:ascii="Times New Roman" w:eastAsia="標楷體" w:hAnsi="Times New Roman" w:cs="Times New Roman" w:hint="eastAsia"/>
                <w:color w:val="000000" w:themeColor="text1"/>
              </w:rPr>
              <w:t>—勵</w:t>
            </w:r>
            <w:proofErr w:type="gramEnd"/>
            <w:r w:rsidR="00354F6C" w:rsidRPr="00354F6C">
              <w:rPr>
                <w:rFonts w:ascii="Times New Roman" w:eastAsia="標楷體" w:hAnsi="Times New Roman" w:cs="Times New Roman" w:hint="eastAsia"/>
                <w:color w:val="000000" w:themeColor="text1"/>
              </w:rPr>
              <w:t>馨向日葵小屋於林口社會住宅的家庭與</w:t>
            </w:r>
          </w:p>
          <w:p w14:paraId="22C981E6" w14:textId="38E1D570" w:rsidR="00BF4C48" w:rsidRPr="0027695D" w:rsidRDefault="00EE2C5B" w:rsidP="00BF4C4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354F6C" w:rsidRPr="00354F6C">
              <w:rPr>
                <w:rFonts w:ascii="Times New Roman" w:eastAsia="標楷體" w:hAnsi="Times New Roman" w:cs="Times New Roman" w:hint="eastAsia"/>
                <w:color w:val="000000" w:themeColor="text1"/>
              </w:rPr>
              <w:t>兒少支持服務」</w:t>
            </w:r>
          </w:p>
          <w:p w14:paraId="27890795" w14:textId="243ADC22"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lastRenderedPageBreak/>
              <w:t>主持人：</w:t>
            </w:r>
            <w:r w:rsidR="00430E5B" w:rsidRPr="00430E5B">
              <w:rPr>
                <w:rFonts w:ascii="Times New Roman" w:eastAsia="標楷體" w:hAnsi="Times New Roman" w:cs="Times New Roman" w:hint="eastAsia"/>
                <w:color w:val="000000" w:themeColor="text1"/>
              </w:rPr>
              <w:t>陳琇惠</w:t>
            </w:r>
            <w:r w:rsidR="00D015FF">
              <w:rPr>
                <w:rFonts w:ascii="Times New Roman" w:eastAsia="標楷體" w:hAnsi="Times New Roman" w:cs="Times New Roman" w:hint="eastAsia"/>
                <w:color w:val="000000" w:themeColor="text1"/>
              </w:rPr>
              <w:t xml:space="preserve"> </w:t>
            </w:r>
            <w:r w:rsidR="00D015FF" w:rsidRPr="00D015FF">
              <w:rPr>
                <w:rFonts w:ascii="Times New Roman" w:eastAsia="標楷體" w:hAnsi="Times New Roman" w:cs="Times New Roman" w:hint="eastAsia"/>
                <w:color w:val="000000" w:themeColor="text1"/>
              </w:rPr>
              <w:t>兼任教授</w:t>
            </w:r>
            <w:r w:rsidR="00430E5B" w:rsidRPr="00430E5B">
              <w:rPr>
                <w:rFonts w:ascii="Times New Roman" w:eastAsia="標楷體" w:hAnsi="Times New Roman" w:cs="Times New Roman" w:hint="eastAsia"/>
                <w:color w:val="000000" w:themeColor="text1"/>
              </w:rPr>
              <w:t>/</w:t>
            </w:r>
            <w:r w:rsidR="00430E5B" w:rsidRPr="00430E5B">
              <w:rPr>
                <w:rFonts w:ascii="Times New Roman" w:eastAsia="標楷體" w:hAnsi="Times New Roman" w:cs="Times New Roman" w:hint="eastAsia"/>
                <w:color w:val="000000" w:themeColor="text1"/>
              </w:rPr>
              <w:t>東海大學社會工作學系</w:t>
            </w:r>
          </w:p>
          <w:p w14:paraId="4EF4AD5A" w14:textId="77777777"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分享人：陳</w:t>
            </w:r>
            <w:proofErr w:type="gramStart"/>
            <w:r w:rsidRPr="0027695D">
              <w:rPr>
                <w:rFonts w:ascii="Times New Roman" w:eastAsia="標楷體" w:hAnsi="Times New Roman" w:cs="Times New Roman"/>
                <w:color w:val="000000" w:themeColor="text1"/>
              </w:rPr>
              <w:t>瑀昕</w:t>
            </w:r>
            <w:proofErr w:type="gramEnd"/>
            <w:r>
              <w:rPr>
                <w:rFonts w:ascii="Times New Roman" w:eastAsia="標楷體" w:hAnsi="Times New Roman" w:cs="Times New Roman" w:hint="eastAsia"/>
                <w:color w:val="000000" w:themeColor="text1"/>
              </w:rPr>
              <w:t xml:space="preserve"> </w:t>
            </w:r>
            <w:r w:rsidRPr="0027695D">
              <w:rPr>
                <w:rFonts w:ascii="Times New Roman" w:eastAsia="標楷體" w:hAnsi="Times New Roman" w:cs="Times New Roman"/>
                <w:color w:val="000000" w:themeColor="text1"/>
              </w:rPr>
              <w:t>心理師</w:t>
            </w:r>
            <w:r w:rsidRPr="0027695D">
              <w:rPr>
                <w:rFonts w:ascii="Times New Roman" w:eastAsia="標楷體" w:hAnsi="Times New Roman" w:cs="Times New Roman"/>
                <w:color w:val="000000" w:themeColor="text1"/>
              </w:rPr>
              <w:t>/</w:t>
            </w:r>
            <w:proofErr w:type="gramStart"/>
            <w:r w:rsidRPr="0027695D">
              <w:rPr>
                <w:rFonts w:ascii="Times New Roman" w:eastAsia="標楷體" w:hAnsi="Times New Roman" w:cs="Times New Roman"/>
                <w:color w:val="000000" w:themeColor="text1"/>
                <w:spacing w:val="5"/>
                <w:shd w:val="clear" w:color="auto" w:fill="FFFFFF"/>
              </w:rPr>
              <w:t>勵</w:t>
            </w:r>
            <w:proofErr w:type="gramEnd"/>
            <w:r w:rsidRPr="0027695D">
              <w:rPr>
                <w:rFonts w:ascii="Times New Roman" w:eastAsia="標楷體" w:hAnsi="Times New Roman" w:cs="Times New Roman"/>
                <w:color w:val="000000" w:themeColor="text1"/>
                <w:spacing w:val="5"/>
                <w:shd w:val="clear" w:color="auto" w:fill="FFFFFF"/>
              </w:rPr>
              <w:t>馨基金會林口服務中心諮商心理師</w:t>
            </w:r>
          </w:p>
          <w:p w14:paraId="1BAB47D0" w14:textId="0EC6C75E"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回應人：</w:t>
            </w:r>
            <w:r w:rsidR="007E1104" w:rsidRPr="007E1104">
              <w:rPr>
                <w:rFonts w:ascii="Times New Roman" w:eastAsia="標楷體" w:hAnsi="Times New Roman" w:cs="Times New Roman" w:hint="eastAsia"/>
                <w:color w:val="000000" w:themeColor="text1"/>
              </w:rPr>
              <w:t>王乃琳</w:t>
            </w:r>
            <w:r w:rsidR="007E1104" w:rsidRPr="007E1104">
              <w:rPr>
                <w:rFonts w:ascii="Times New Roman" w:eastAsia="標楷體" w:hAnsi="Times New Roman" w:cs="Times New Roman" w:hint="eastAsia"/>
                <w:color w:val="000000" w:themeColor="text1"/>
              </w:rPr>
              <w:t xml:space="preserve"> </w:t>
            </w:r>
            <w:r w:rsidR="007E1104" w:rsidRPr="007E1104">
              <w:rPr>
                <w:rFonts w:ascii="Times New Roman" w:eastAsia="標楷體" w:hAnsi="Times New Roman" w:cs="Times New Roman" w:hint="eastAsia"/>
                <w:color w:val="000000" w:themeColor="text1"/>
              </w:rPr>
              <w:t>助理教授</w:t>
            </w:r>
            <w:r w:rsidR="007E1104" w:rsidRPr="007E1104">
              <w:rPr>
                <w:rFonts w:ascii="Times New Roman" w:eastAsia="標楷體" w:hAnsi="Times New Roman" w:cs="Times New Roman" w:hint="eastAsia"/>
                <w:color w:val="000000" w:themeColor="text1"/>
              </w:rPr>
              <w:t>/</w:t>
            </w:r>
            <w:r w:rsidR="007E1104" w:rsidRPr="007E1104">
              <w:rPr>
                <w:rFonts w:ascii="Times New Roman" w:eastAsia="標楷體" w:hAnsi="Times New Roman" w:cs="Times New Roman" w:hint="eastAsia"/>
                <w:color w:val="000000" w:themeColor="text1"/>
              </w:rPr>
              <w:t>實踐大學社會工作學系</w:t>
            </w:r>
          </w:p>
        </w:tc>
      </w:tr>
      <w:bookmarkEnd w:id="6"/>
      <w:tr w:rsidR="00BF4C48" w:rsidRPr="0027695D" w14:paraId="0866D01B" w14:textId="77777777" w:rsidTr="00EE2C5B">
        <w:trPr>
          <w:trHeight w:val="511"/>
          <w:jc w:val="center"/>
        </w:trPr>
        <w:tc>
          <w:tcPr>
            <w:tcW w:w="2126" w:type="dxa"/>
            <w:shd w:val="clear" w:color="auto" w:fill="auto"/>
            <w:vAlign w:val="center"/>
          </w:tcPr>
          <w:p w14:paraId="26AA0904" w14:textId="371195BC" w:rsidR="00BF4C48" w:rsidRPr="0027695D" w:rsidRDefault="00BF4C48" w:rsidP="00BF4C4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lastRenderedPageBreak/>
              <w:t>15</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15</w:t>
            </w:r>
            <w:r w:rsidRPr="0027695D">
              <w:rPr>
                <w:rFonts w:ascii="Times New Roman" w:eastAsia="標楷體" w:hAnsi="Times New Roman" w:cs="Times New Roman"/>
                <w:color w:val="000000" w:themeColor="text1"/>
              </w:rPr>
              <w:t>：</w:t>
            </w:r>
            <w:r w:rsidR="00852839">
              <w:rPr>
                <w:rFonts w:ascii="Times New Roman" w:eastAsia="標楷體" w:hAnsi="Times New Roman" w:cs="Times New Roman"/>
                <w:color w:val="000000" w:themeColor="text1"/>
              </w:rPr>
              <w:t>2</w:t>
            </w:r>
            <w:r w:rsidRPr="0027695D">
              <w:rPr>
                <w:rFonts w:ascii="Times New Roman" w:eastAsia="標楷體" w:hAnsi="Times New Roman" w:cs="Times New Roman"/>
                <w:color w:val="000000" w:themeColor="text1"/>
              </w:rPr>
              <w:t>0</w:t>
            </w:r>
          </w:p>
        </w:tc>
        <w:tc>
          <w:tcPr>
            <w:tcW w:w="7367" w:type="dxa"/>
            <w:shd w:val="clear" w:color="auto" w:fill="auto"/>
            <w:vAlign w:val="center"/>
          </w:tcPr>
          <w:p w14:paraId="6428B2F8" w14:textId="77777777"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茶敘</w:t>
            </w:r>
          </w:p>
        </w:tc>
      </w:tr>
      <w:tr w:rsidR="00BF4C48" w:rsidRPr="0027695D" w14:paraId="33160F51" w14:textId="77777777" w:rsidTr="00EE2C5B">
        <w:trPr>
          <w:trHeight w:val="606"/>
          <w:jc w:val="center"/>
        </w:trPr>
        <w:tc>
          <w:tcPr>
            <w:tcW w:w="2126" w:type="dxa"/>
            <w:shd w:val="clear" w:color="auto" w:fill="auto"/>
            <w:vAlign w:val="center"/>
          </w:tcPr>
          <w:p w14:paraId="6B4A4085" w14:textId="77777777" w:rsidR="00BF4C48" w:rsidRPr="0027695D" w:rsidRDefault="00BF4C48" w:rsidP="00BF4C4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15</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20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16</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10</w:t>
            </w:r>
          </w:p>
        </w:tc>
        <w:tc>
          <w:tcPr>
            <w:tcW w:w="7367" w:type="dxa"/>
            <w:shd w:val="clear" w:color="auto" w:fill="auto"/>
          </w:tcPr>
          <w:p w14:paraId="1A9A2EAC" w14:textId="77777777" w:rsidR="00BF4C48" w:rsidRPr="0027695D" w:rsidRDefault="00BF4C48" w:rsidP="00BF4C48">
            <w:pPr>
              <w:spacing w:line="240" w:lineRule="atLeast"/>
              <w:rPr>
                <w:rFonts w:ascii="Times New Roman" w:eastAsia="標楷體" w:hAnsi="Times New Roman" w:cs="Times New Roman"/>
                <w:b/>
                <w:color w:val="000000" w:themeColor="text1"/>
              </w:rPr>
            </w:pPr>
            <w:r w:rsidRPr="0027695D">
              <w:rPr>
                <w:rFonts w:ascii="Times New Roman" w:eastAsia="標楷體" w:hAnsi="Times New Roman" w:cs="Times New Roman"/>
                <w:b/>
                <w:color w:val="000000" w:themeColor="text1"/>
              </w:rPr>
              <w:t>《</w:t>
            </w:r>
            <w:r>
              <w:rPr>
                <w:rFonts w:ascii="Times New Roman" w:eastAsia="標楷體" w:hAnsi="Times New Roman" w:cs="Times New Roman" w:hint="eastAsia"/>
                <w:b/>
                <w:color w:val="000000" w:themeColor="text1"/>
                <w:szCs w:val="24"/>
              </w:rPr>
              <w:t>家庭支持</w:t>
            </w:r>
            <w:r>
              <w:rPr>
                <w:rFonts w:ascii="Times New Roman" w:eastAsia="標楷體" w:hAnsi="Times New Roman" w:cs="Times New Roman" w:hint="eastAsia"/>
                <w:b/>
                <w:color w:val="000000" w:themeColor="text1"/>
                <w:szCs w:val="24"/>
              </w:rPr>
              <w:t>-</w:t>
            </w:r>
            <w:r>
              <w:rPr>
                <w:rFonts w:ascii="Times New Roman" w:eastAsia="標楷體" w:hAnsi="Times New Roman" w:cs="Times New Roman" w:hint="eastAsia"/>
                <w:b/>
                <w:color w:val="000000" w:themeColor="text1"/>
              </w:rPr>
              <w:t>親職教育</w:t>
            </w:r>
            <w:r w:rsidRPr="0027695D">
              <w:rPr>
                <w:rFonts w:ascii="Times New Roman" w:eastAsia="標楷體" w:hAnsi="Times New Roman" w:cs="Times New Roman"/>
                <w:b/>
                <w:color w:val="000000" w:themeColor="text1"/>
              </w:rPr>
              <w:t>》</w:t>
            </w:r>
          </w:p>
          <w:p w14:paraId="265A680F" w14:textId="77777777" w:rsidR="00EE2C5B"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主</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題：</w:t>
            </w:r>
            <w:r w:rsidR="00EE2C5B" w:rsidRPr="00EE2C5B">
              <w:rPr>
                <w:rFonts w:ascii="Times New Roman" w:eastAsia="標楷體" w:hAnsi="Times New Roman" w:cs="Times New Roman" w:hint="eastAsia"/>
                <w:color w:val="000000" w:themeColor="text1"/>
              </w:rPr>
              <w:t>經濟弱勢家庭親職功能之實踐</w:t>
            </w:r>
            <w:r w:rsidR="00EE2C5B" w:rsidRPr="00EE2C5B">
              <w:rPr>
                <w:rFonts w:ascii="Times New Roman" w:eastAsia="標楷體" w:hAnsi="Times New Roman" w:cs="Times New Roman" w:hint="eastAsia"/>
                <w:color w:val="000000" w:themeColor="text1"/>
              </w:rPr>
              <w:t>-</w:t>
            </w:r>
            <w:r w:rsidR="00EE2C5B" w:rsidRPr="00EE2C5B">
              <w:rPr>
                <w:rFonts w:ascii="Times New Roman" w:eastAsia="標楷體" w:hAnsi="Times New Roman" w:cs="Times New Roman" w:hint="eastAsia"/>
                <w:color w:val="000000" w:themeColor="text1"/>
              </w:rPr>
              <w:t>以苗栗家扶</w:t>
            </w:r>
            <w:proofErr w:type="gramStart"/>
            <w:r w:rsidR="00EE2C5B" w:rsidRPr="00EE2C5B">
              <w:rPr>
                <w:rFonts w:ascii="Times New Roman" w:eastAsia="標楷體" w:hAnsi="Times New Roman" w:cs="Times New Roman" w:hint="eastAsia"/>
                <w:color w:val="000000" w:themeColor="text1"/>
              </w:rPr>
              <w:t>中心通苑地區</w:t>
            </w:r>
            <w:proofErr w:type="gramEnd"/>
            <w:r w:rsidR="00EE2C5B" w:rsidRPr="00EE2C5B">
              <w:rPr>
                <w:rFonts w:ascii="Times New Roman" w:eastAsia="標楷體" w:hAnsi="Times New Roman" w:cs="Times New Roman" w:hint="eastAsia"/>
                <w:color w:val="000000" w:themeColor="text1"/>
              </w:rPr>
              <w:t>扶</w:t>
            </w:r>
          </w:p>
          <w:p w14:paraId="27FD35CE" w14:textId="10AEA752" w:rsidR="00BF4C48" w:rsidRPr="0027695D" w:rsidRDefault="00EE2C5B" w:rsidP="00BF4C4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Pr="00EE2C5B">
              <w:rPr>
                <w:rFonts w:ascii="Times New Roman" w:eastAsia="標楷體" w:hAnsi="Times New Roman" w:cs="Times New Roman" w:hint="eastAsia"/>
                <w:color w:val="000000" w:themeColor="text1"/>
              </w:rPr>
              <w:t>助家庭為例</w:t>
            </w:r>
          </w:p>
          <w:p w14:paraId="738EE8E1" w14:textId="77777777" w:rsidR="006C1FA2" w:rsidRDefault="00BF4C48" w:rsidP="00BF4C48">
            <w:pPr>
              <w:spacing w:line="240" w:lineRule="atLeast"/>
              <w:rPr>
                <w:rFonts w:ascii="Times New Roman" w:eastAsia="標楷體" w:hAnsi="Times New Roman" w:cs="Times New Roman"/>
                <w:color w:val="000000" w:themeColor="text1"/>
                <w:szCs w:val="24"/>
              </w:rPr>
            </w:pPr>
            <w:r w:rsidRPr="0027695D">
              <w:rPr>
                <w:rFonts w:ascii="Times New Roman" w:eastAsia="標楷體" w:hAnsi="Times New Roman" w:cs="Times New Roman"/>
                <w:color w:val="000000" w:themeColor="text1"/>
              </w:rPr>
              <w:t>主持人：</w:t>
            </w:r>
            <w:r w:rsidR="00B64F47" w:rsidRPr="0027695D">
              <w:rPr>
                <w:rFonts w:ascii="Times New Roman" w:eastAsia="標楷體" w:hAnsi="Times New Roman" w:cs="Times New Roman"/>
                <w:color w:val="000000" w:themeColor="text1"/>
                <w:szCs w:val="24"/>
              </w:rPr>
              <w:t>王金敦</w:t>
            </w:r>
            <w:r w:rsidR="00B64F47" w:rsidRPr="0027695D">
              <w:rPr>
                <w:rFonts w:ascii="Times New Roman" w:eastAsia="標楷體" w:hAnsi="Times New Roman" w:cs="Times New Roman"/>
                <w:color w:val="000000" w:themeColor="text1"/>
                <w:szCs w:val="24"/>
              </w:rPr>
              <w:t xml:space="preserve"> </w:t>
            </w:r>
            <w:r w:rsidR="00B64F47" w:rsidRPr="0027695D">
              <w:rPr>
                <w:rFonts w:ascii="Times New Roman" w:eastAsia="標楷體" w:hAnsi="Times New Roman" w:cs="Times New Roman"/>
                <w:color w:val="000000" w:themeColor="text1"/>
                <w:szCs w:val="24"/>
              </w:rPr>
              <w:t>主任</w:t>
            </w:r>
            <w:r w:rsidR="00B64F47" w:rsidRPr="0027695D">
              <w:rPr>
                <w:rFonts w:ascii="Times New Roman" w:eastAsia="標楷體" w:hAnsi="Times New Roman" w:cs="Times New Roman"/>
                <w:color w:val="000000" w:themeColor="text1"/>
                <w:szCs w:val="24"/>
              </w:rPr>
              <w:t>/</w:t>
            </w:r>
            <w:r w:rsidR="00B64F47" w:rsidRPr="0027695D">
              <w:rPr>
                <w:rFonts w:ascii="Times New Roman" w:eastAsia="標楷體" w:hAnsi="Times New Roman" w:cs="Times New Roman"/>
                <w:color w:val="000000" w:themeColor="text1"/>
                <w:szCs w:val="24"/>
              </w:rPr>
              <w:t>財團法人台灣兒童暨家庭扶助基金會社工處</w:t>
            </w:r>
          </w:p>
          <w:p w14:paraId="3805F7F4" w14:textId="38AAA6BA" w:rsidR="00BF4C48" w:rsidRPr="0027695D" w:rsidRDefault="006C1FA2" w:rsidP="00BF4C4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szCs w:val="24"/>
              </w:rPr>
              <w:t xml:space="preserve">　　　　　　　　</w:t>
            </w:r>
            <w:r w:rsidR="00B64F47" w:rsidRPr="0027695D">
              <w:rPr>
                <w:rFonts w:ascii="Times New Roman" w:eastAsia="標楷體" w:hAnsi="Times New Roman" w:cs="Times New Roman"/>
                <w:color w:val="000000" w:themeColor="text1"/>
                <w:szCs w:val="24"/>
              </w:rPr>
              <w:t>企劃組</w:t>
            </w:r>
          </w:p>
          <w:p w14:paraId="60E5546B" w14:textId="77777777" w:rsidR="0086019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分享人：李甄芳</w:t>
            </w:r>
            <w:r w:rsidRPr="0027695D">
              <w:rPr>
                <w:rFonts w:ascii="Times New Roman" w:eastAsia="標楷體" w:hAnsi="Times New Roman" w:cs="Times New Roman"/>
                <w:color w:val="000000" w:themeColor="text1"/>
              </w:rPr>
              <w:t xml:space="preserve"> </w:t>
            </w:r>
            <w:r w:rsidR="0086019D">
              <w:rPr>
                <w:rFonts w:ascii="Times New Roman" w:eastAsia="標楷體" w:hAnsi="Times New Roman" w:cs="Times New Roman" w:hint="eastAsia"/>
                <w:color w:val="000000" w:themeColor="text1"/>
              </w:rPr>
              <w:t>社工</w:t>
            </w:r>
            <w:r w:rsidRPr="0027695D">
              <w:rPr>
                <w:rFonts w:ascii="Times New Roman" w:eastAsia="標楷體" w:hAnsi="Times New Roman" w:cs="Times New Roman"/>
                <w:color w:val="000000" w:themeColor="text1"/>
              </w:rPr>
              <w:t>督導</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財團法人台灣兒童暨家庭扶助基金會苗栗</w:t>
            </w:r>
          </w:p>
          <w:p w14:paraId="5806167E" w14:textId="6D06DADA" w:rsidR="00BF4C48" w:rsidRPr="0027695D" w:rsidRDefault="0086019D" w:rsidP="00BF4C48">
            <w:pPr>
              <w:spacing w:line="240" w:lineRule="atLeas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BF4C48" w:rsidRPr="0027695D">
              <w:rPr>
                <w:rFonts w:ascii="Times New Roman" w:eastAsia="標楷體" w:hAnsi="Times New Roman" w:cs="Times New Roman"/>
                <w:color w:val="000000" w:themeColor="text1"/>
              </w:rPr>
              <w:t>分事務所</w:t>
            </w:r>
          </w:p>
          <w:p w14:paraId="7C99CB38" w14:textId="525E2866" w:rsidR="00BF4C48" w:rsidRPr="0027695D" w:rsidRDefault="00BF4C48" w:rsidP="00BF4C48">
            <w:pPr>
              <w:spacing w:line="240" w:lineRule="atLeast"/>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回應人：</w:t>
            </w:r>
            <w:r w:rsidR="009024DC" w:rsidRPr="009024DC">
              <w:rPr>
                <w:rFonts w:ascii="Times New Roman" w:eastAsia="標楷體" w:hAnsi="Times New Roman" w:cs="Times New Roman" w:hint="eastAsia"/>
                <w:color w:val="000000" w:themeColor="text1"/>
              </w:rPr>
              <w:t>何慧卿</w:t>
            </w:r>
            <w:r w:rsidR="009024DC">
              <w:rPr>
                <w:rFonts w:ascii="Times New Roman" w:eastAsia="標楷體" w:hAnsi="Times New Roman" w:cs="Times New Roman" w:hint="eastAsia"/>
                <w:color w:val="000000" w:themeColor="text1"/>
              </w:rPr>
              <w:t xml:space="preserve"> </w:t>
            </w:r>
            <w:r w:rsidR="009024DC" w:rsidRPr="00EC4BA3">
              <w:rPr>
                <w:rFonts w:ascii="Times New Roman" w:eastAsia="標楷體" w:hAnsi="Times New Roman" w:cs="Times New Roman" w:hint="eastAsia"/>
                <w:color w:val="000000" w:themeColor="text1"/>
              </w:rPr>
              <w:t>副教授</w:t>
            </w:r>
            <w:r w:rsidR="009024DC" w:rsidRPr="00EC4BA3">
              <w:rPr>
                <w:rFonts w:ascii="Times New Roman" w:eastAsia="標楷體" w:hAnsi="Times New Roman" w:cs="Times New Roman" w:hint="eastAsia"/>
                <w:color w:val="000000" w:themeColor="text1"/>
              </w:rPr>
              <w:t>/</w:t>
            </w:r>
            <w:r w:rsidR="009024DC">
              <w:rPr>
                <w:rFonts w:ascii="Times New Roman" w:eastAsia="標楷體" w:hAnsi="Times New Roman" w:cs="Times New Roman" w:hint="eastAsia"/>
                <w:color w:val="000000" w:themeColor="text1"/>
              </w:rPr>
              <w:t>玄奘</w:t>
            </w:r>
            <w:r w:rsidR="009024DC" w:rsidRPr="00671611">
              <w:rPr>
                <w:rFonts w:ascii="Times New Roman" w:eastAsia="標楷體" w:hAnsi="Times New Roman" w:cs="Times New Roman" w:hint="eastAsia"/>
                <w:color w:val="000000" w:themeColor="text1"/>
              </w:rPr>
              <w:t>大學社會工作學系</w:t>
            </w:r>
          </w:p>
        </w:tc>
      </w:tr>
      <w:tr w:rsidR="00BF4C48" w:rsidRPr="0027695D" w14:paraId="4AE3F465" w14:textId="77777777" w:rsidTr="00EE2C5B">
        <w:trPr>
          <w:trHeight w:val="47"/>
          <w:jc w:val="center"/>
        </w:trPr>
        <w:tc>
          <w:tcPr>
            <w:tcW w:w="2126" w:type="dxa"/>
            <w:shd w:val="clear" w:color="auto" w:fill="auto"/>
            <w:vAlign w:val="center"/>
          </w:tcPr>
          <w:p w14:paraId="70566686" w14:textId="77777777" w:rsidR="00BF4C48" w:rsidRPr="0027695D" w:rsidRDefault="00BF4C48" w:rsidP="00BF4C4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16</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16</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30</w:t>
            </w:r>
          </w:p>
        </w:tc>
        <w:tc>
          <w:tcPr>
            <w:tcW w:w="7367" w:type="dxa"/>
            <w:shd w:val="clear" w:color="auto" w:fill="auto"/>
          </w:tcPr>
          <w:p w14:paraId="3DA80330" w14:textId="77777777" w:rsidR="00BF4C48" w:rsidRPr="0027695D" w:rsidRDefault="00BF4C48" w:rsidP="00BF4C48">
            <w:pPr>
              <w:spacing w:line="240" w:lineRule="atLeast"/>
              <w:rPr>
                <w:rFonts w:ascii="Times New Roman" w:eastAsia="標楷體" w:hAnsi="Times New Roman" w:cs="Times New Roman"/>
                <w:b/>
                <w:color w:val="000000" w:themeColor="text1"/>
              </w:rPr>
            </w:pPr>
            <w:r w:rsidRPr="0027695D">
              <w:rPr>
                <w:rFonts w:ascii="Times New Roman" w:eastAsia="標楷體" w:hAnsi="Times New Roman" w:cs="Times New Roman"/>
                <w:b/>
                <w:color w:val="000000" w:themeColor="text1"/>
              </w:rPr>
              <w:t>《綜合座談與閉幕式》</w:t>
            </w:r>
          </w:p>
          <w:p w14:paraId="718F207A" w14:textId="77777777" w:rsidR="00BF4C48" w:rsidRPr="0027695D" w:rsidRDefault="00BF4C48" w:rsidP="00BF4C48">
            <w:pPr>
              <w:spacing w:line="240" w:lineRule="atLeast"/>
              <w:ind w:left="360"/>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張國棟</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處長</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苗栗縣政府社會處</w:t>
            </w:r>
          </w:p>
          <w:p w14:paraId="6D345C63" w14:textId="77777777" w:rsidR="00386F7B" w:rsidRDefault="004A6FA5" w:rsidP="00BF4C48">
            <w:pPr>
              <w:spacing w:line="240" w:lineRule="atLeast"/>
              <w:ind w:left="360"/>
              <w:rPr>
                <w:rFonts w:ascii="Times New Roman" w:eastAsia="標楷體" w:hAnsi="Times New Roman" w:cs="Times New Roman"/>
                <w:color w:val="000000" w:themeColor="text1"/>
              </w:rPr>
            </w:pPr>
            <w:r w:rsidRPr="009024DC">
              <w:rPr>
                <w:rFonts w:ascii="Times New Roman" w:eastAsia="標楷體" w:hAnsi="Times New Roman" w:cs="Times New Roman" w:hint="eastAsia"/>
                <w:color w:val="000000" w:themeColor="text1"/>
              </w:rPr>
              <w:t>何慧卿</w:t>
            </w:r>
            <w:r>
              <w:rPr>
                <w:rFonts w:ascii="Times New Roman" w:eastAsia="標楷體" w:hAnsi="Times New Roman" w:cs="Times New Roman" w:hint="eastAsia"/>
                <w:color w:val="000000" w:themeColor="text1"/>
              </w:rPr>
              <w:t xml:space="preserve"> </w:t>
            </w:r>
            <w:r w:rsidRPr="00EC4BA3">
              <w:rPr>
                <w:rFonts w:ascii="Times New Roman" w:eastAsia="標楷體" w:hAnsi="Times New Roman" w:cs="Times New Roman" w:hint="eastAsia"/>
                <w:color w:val="000000" w:themeColor="text1"/>
              </w:rPr>
              <w:t>副教授</w:t>
            </w:r>
            <w:r w:rsidRPr="00EC4BA3">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玄奘</w:t>
            </w:r>
            <w:r w:rsidRPr="00671611">
              <w:rPr>
                <w:rFonts w:ascii="Times New Roman" w:eastAsia="標楷體" w:hAnsi="Times New Roman" w:cs="Times New Roman" w:hint="eastAsia"/>
                <w:color w:val="000000" w:themeColor="text1"/>
              </w:rPr>
              <w:t>大學社會工作學系</w:t>
            </w:r>
          </w:p>
          <w:p w14:paraId="1ADDD292" w14:textId="0CC93402" w:rsidR="00921BB6" w:rsidRPr="0027695D" w:rsidRDefault="00921BB6" w:rsidP="00BF4C48">
            <w:pPr>
              <w:spacing w:line="240" w:lineRule="atLeast"/>
              <w:ind w:left="360"/>
              <w:rPr>
                <w:rFonts w:ascii="Times New Roman" w:eastAsia="標楷體" w:hAnsi="Times New Roman" w:cs="Times New Roman"/>
                <w:b/>
                <w:color w:val="000000" w:themeColor="text1"/>
              </w:rPr>
            </w:pPr>
            <w:r w:rsidRPr="0027695D">
              <w:rPr>
                <w:rFonts w:ascii="Times New Roman" w:eastAsia="標楷體" w:hAnsi="Times New Roman" w:cs="Times New Roman"/>
                <w:color w:val="000000" w:themeColor="text1"/>
              </w:rPr>
              <w:t>湯鳳琴</w:t>
            </w:r>
            <w:r w:rsidRPr="0027695D">
              <w:rPr>
                <w:rFonts w:ascii="Times New Roman" w:eastAsia="標楷體" w:hAnsi="Times New Roman" w:cs="Times New Roman"/>
                <w:color w:val="000000" w:themeColor="text1"/>
              </w:rPr>
              <w:t xml:space="preserve"> </w:t>
            </w:r>
            <w:r w:rsidRPr="0027695D">
              <w:rPr>
                <w:rFonts w:ascii="Times New Roman" w:eastAsia="標楷體" w:hAnsi="Times New Roman" w:cs="Times New Roman"/>
                <w:color w:val="000000" w:themeColor="text1"/>
              </w:rPr>
              <w:t>主任</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財團法人台灣兒童暨家庭扶助基金會苗栗分事務所</w:t>
            </w:r>
          </w:p>
        </w:tc>
      </w:tr>
      <w:tr w:rsidR="00BF4C48" w:rsidRPr="0027695D" w14:paraId="2C4F2F63" w14:textId="77777777" w:rsidTr="00EE2C5B">
        <w:trPr>
          <w:trHeight w:val="47"/>
          <w:jc w:val="center"/>
        </w:trPr>
        <w:tc>
          <w:tcPr>
            <w:tcW w:w="2126" w:type="dxa"/>
            <w:shd w:val="clear" w:color="auto" w:fill="auto"/>
            <w:vAlign w:val="center"/>
          </w:tcPr>
          <w:p w14:paraId="262399DD" w14:textId="77777777" w:rsidR="00BF4C48" w:rsidRPr="0027695D" w:rsidRDefault="00BF4C48" w:rsidP="00BF4C48">
            <w:pPr>
              <w:spacing w:line="240" w:lineRule="atLeast"/>
              <w:jc w:val="center"/>
              <w:rPr>
                <w:rFonts w:ascii="Times New Roman" w:eastAsia="標楷體" w:hAnsi="Times New Roman" w:cs="Times New Roman"/>
                <w:color w:val="000000" w:themeColor="text1"/>
              </w:rPr>
            </w:pPr>
            <w:r w:rsidRPr="0027695D">
              <w:rPr>
                <w:rFonts w:ascii="Times New Roman" w:eastAsia="標楷體" w:hAnsi="Times New Roman" w:cs="Times New Roman"/>
                <w:color w:val="000000" w:themeColor="text1"/>
              </w:rPr>
              <w:t>16</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30</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17</w:t>
            </w:r>
            <w:r w:rsidRPr="0027695D">
              <w:rPr>
                <w:rFonts w:ascii="Times New Roman" w:eastAsia="標楷體" w:hAnsi="Times New Roman" w:cs="Times New Roman"/>
                <w:color w:val="000000" w:themeColor="text1"/>
              </w:rPr>
              <w:t>：</w:t>
            </w:r>
            <w:r w:rsidRPr="0027695D">
              <w:rPr>
                <w:rFonts w:ascii="Times New Roman" w:eastAsia="標楷體" w:hAnsi="Times New Roman" w:cs="Times New Roman"/>
                <w:color w:val="000000" w:themeColor="text1"/>
              </w:rPr>
              <w:t>00</w:t>
            </w:r>
          </w:p>
        </w:tc>
        <w:tc>
          <w:tcPr>
            <w:tcW w:w="7367" w:type="dxa"/>
            <w:shd w:val="clear" w:color="auto" w:fill="auto"/>
          </w:tcPr>
          <w:p w14:paraId="3ED27E97" w14:textId="77777777" w:rsidR="00BF4C48" w:rsidRPr="0027695D" w:rsidRDefault="00BF4C48" w:rsidP="00BF4C48">
            <w:pPr>
              <w:spacing w:line="240" w:lineRule="atLeast"/>
              <w:rPr>
                <w:rFonts w:ascii="Times New Roman" w:eastAsia="標楷體" w:hAnsi="Times New Roman" w:cs="Times New Roman"/>
                <w:b/>
                <w:color w:val="000000" w:themeColor="text1"/>
              </w:rPr>
            </w:pPr>
            <w:r w:rsidRPr="0027695D">
              <w:rPr>
                <w:rFonts w:ascii="Times New Roman" w:eastAsia="標楷體" w:hAnsi="Times New Roman" w:cs="Times New Roman"/>
                <w:b/>
                <w:color w:val="000000" w:themeColor="text1"/>
              </w:rPr>
              <w:t>場復</w:t>
            </w:r>
          </w:p>
        </w:tc>
      </w:tr>
    </w:tbl>
    <w:p w14:paraId="74D9BC35" w14:textId="77777777" w:rsidR="00B46CD1" w:rsidRPr="0027695D" w:rsidRDefault="00B46CD1" w:rsidP="00B46CD1">
      <w:pPr>
        <w:spacing w:line="360" w:lineRule="auto"/>
        <w:jc w:val="center"/>
        <w:rPr>
          <w:rFonts w:ascii="Times New Roman" w:eastAsia="標楷體" w:hAnsi="Times New Roman" w:cs="Times New Roman"/>
          <w:b/>
          <w:color w:val="000000" w:themeColor="text1"/>
          <w:szCs w:val="36"/>
        </w:rPr>
      </w:pPr>
    </w:p>
    <w:sectPr w:rsidR="00B46CD1" w:rsidRPr="0027695D" w:rsidSect="00697A8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BA62" w14:textId="77777777" w:rsidR="00853A95" w:rsidRDefault="00853A95">
      <w:r>
        <w:separator/>
      </w:r>
    </w:p>
  </w:endnote>
  <w:endnote w:type="continuationSeparator" w:id="0">
    <w:p w14:paraId="57A540FA" w14:textId="77777777" w:rsidR="00853A95" w:rsidRDefault="0085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50850"/>
      <w:docPartObj>
        <w:docPartGallery w:val="Page Numbers (Bottom of Page)"/>
        <w:docPartUnique/>
      </w:docPartObj>
    </w:sdtPr>
    <w:sdtEndPr/>
    <w:sdtContent>
      <w:p w14:paraId="3F8499BE" w14:textId="77777777" w:rsidR="00A61826" w:rsidRDefault="00002E18">
        <w:pPr>
          <w:pStyle w:val="a4"/>
          <w:jc w:val="center"/>
        </w:pPr>
        <w:r>
          <w:fldChar w:fldCharType="begin"/>
        </w:r>
        <w:r>
          <w:instrText>PAGE   \* MERGEFORMAT</w:instrText>
        </w:r>
        <w:r>
          <w:fldChar w:fldCharType="separate"/>
        </w:r>
        <w:r w:rsidR="00BF4C48" w:rsidRPr="00BF4C48">
          <w:rPr>
            <w:noProof/>
            <w:lang w:val="zh-TW"/>
          </w:rPr>
          <w:t>2</w:t>
        </w:r>
        <w:r>
          <w:fldChar w:fldCharType="end"/>
        </w:r>
      </w:p>
    </w:sdtContent>
  </w:sdt>
  <w:p w14:paraId="5D0AD547" w14:textId="77777777" w:rsidR="00A61826" w:rsidRDefault="00853A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6B69" w14:textId="77777777" w:rsidR="00853A95" w:rsidRDefault="00853A95">
      <w:r>
        <w:separator/>
      </w:r>
    </w:p>
  </w:footnote>
  <w:footnote w:type="continuationSeparator" w:id="0">
    <w:p w14:paraId="4899FFAF" w14:textId="77777777" w:rsidR="00853A95" w:rsidRDefault="0085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3CD"/>
    <w:multiLevelType w:val="hybridMultilevel"/>
    <w:tmpl w:val="02A2719E"/>
    <w:lvl w:ilvl="0" w:tplc="B7E2DA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EC2968"/>
    <w:multiLevelType w:val="hybridMultilevel"/>
    <w:tmpl w:val="4F2E1680"/>
    <w:lvl w:ilvl="0" w:tplc="D9AAD5CA">
      <w:start w:val="1"/>
      <w:numFmt w:val="taiwaneseCountingThousand"/>
      <w:lvlText w:val="%1、"/>
      <w:lvlJc w:val="left"/>
      <w:pPr>
        <w:ind w:left="737"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5D2DA2"/>
    <w:multiLevelType w:val="hybridMultilevel"/>
    <w:tmpl w:val="A26A36FA"/>
    <w:lvl w:ilvl="0" w:tplc="FD8A6114">
      <w:start w:val="1"/>
      <w:numFmt w:val="taiwaneseCountingThousand"/>
      <w:lvlText w:val="(%1)"/>
      <w:lvlJc w:val="left"/>
      <w:pPr>
        <w:ind w:left="1217" w:hanging="480"/>
      </w:pPr>
      <w:rPr>
        <w:rFonts w:ascii="Times New Roman" w:eastAsia="標楷體" w:hAnsi="Times New Roman" w:hint="default"/>
        <w:color w:val="000000"/>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 w15:restartNumberingAfterBreak="0">
    <w:nsid w:val="3A27343B"/>
    <w:multiLevelType w:val="hybridMultilevel"/>
    <w:tmpl w:val="B1C66A2E"/>
    <w:lvl w:ilvl="0" w:tplc="2CF4F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2A225C"/>
    <w:multiLevelType w:val="hybridMultilevel"/>
    <w:tmpl w:val="7FF42B0C"/>
    <w:lvl w:ilvl="0" w:tplc="0409000F">
      <w:start w:val="1"/>
      <w:numFmt w:val="decimal"/>
      <w:lvlText w:val="%1."/>
      <w:lvlJc w:val="left"/>
      <w:pPr>
        <w:ind w:left="396" w:hanging="396"/>
      </w:pPr>
      <w:rPr>
        <w:rFonts w:hint="default"/>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D1"/>
    <w:rsid w:val="00002E18"/>
    <w:rsid w:val="000212FA"/>
    <w:rsid w:val="00043F57"/>
    <w:rsid w:val="00083188"/>
    <w:rsid w:val="000C248F"/>
    <w:rsid w:val="00131C8F"/>
    <w:rsid w:val="00181C1F"/>
    <w:rsid w:val="001A3F02"/>
    <w:rsid w:val="001A7623"/>
    <w:rsid w:val="001E220E"/>
    <w:rsid w:val="002205A6"/>
    <w:rsid w:val="00221486"/>
    <w:rsid w:val="00247381"/>
    <w:rsid w:val="00271FF7"/>
    <w:rsid w:val="0027695D"/>
    <w:rsid w:val="002B1A13"/>
    <w:rsid w:val="00301012"/>
    <w:rsid w:val="003219F7"/>
    <w:rsid w:val="00342318"/>
    <w:rsid w:val="00354F6C"/>
    <w:rsid w:val="003613EB"/>
    <w:rsid w:val="00386F7B"/>
    <w:rsid w:val="00396E84"/>
    <w:rsid w:val="00417972"/>
    <w:rsid w:val="00430E5B"/>
    <w:rsid w:val="00446B58"/>
    <w:rsid w:val="004665A7"/>
    <w:rsid w:val="004A6FA5"/>
    <w:rsid w:val="004C5236"/>
    <w:rsid w:val="00527EEA"/>
    <w:rsid w:val="005405EE"/>
    <w:rsid w:val="00545DBB"/>
    <w:rsid w:val="005574BD"/>
    <w:rsid w:val="005678E7"/>
    <w:rsid w:val="00582983"/>
    <w:rsid w:val="0061154E"/>
    <w:rsid w:val="00612961"/>
    <w:rsid w:val="00617587"/>
    <w:rsid w:val="006441FA"/>
    <w:rsid w:val="00671611"/>
    <w:rsid w:val="00697A86"/>
    <w:rsid w:val="006C1FA2"/>
    <w:rsid w:val="006C5DF2"/>
    <w:rsid w:val="00750EDE"/>
    <w:rsid w:val="00766E07"/>
    <w:rsid w:val="00775E4A"/>
    <w:rsid w:val="007B20EE"/>
    <w:rsid w:val="007B5C04"/>
    <w:rsid w:val="007C2311"/>
    <w:rsid w:val="007C36D9"/>
    <w:rsid w:val="007E009B"/>
    <w:rsid w:val="007E1104"/>
    <w:rsid w:val="007E5D26"/>
    <w:rsid w:val="00804C4B"/>
    <w:rsid w:val="008226DC"/>
    <w:rsid w:val="00852839"/>
    <w:rsid w:val="00853A95"/>
    <w:rsid w:val="0086019D"/>
    <w:rsid w:val="00886EB3"/>
    <w:rsid w:val="008A1E21"/>
    <w:rsid w:val="008A373D"/>
    <w:rsid w:val="008A65BE"/>
    <w:rsid w:val="008F202F"/>
    <w:rsid w:val="009024DC"/>
    <w:rsid w:val="00921BB6"/>
    <w:rsid w:val="009C11A4"/>
    <w:rsid w:val="009F1B70"/>
    <w:rsid w:val="00A20B50"/>
    <w:rsid w:val="00A75ECD"/>
    <w:rsid w:val="00AD48CE"/>
    <w:rsid w:val="00AE4F0E"/>
    <w:rsid w:val="00AF52CC"/>
    <w:rsid w:val="00B46CD1"/>
    <w:rsid w:val="00B474B7"/>
    <w:rsid w:val="00B64F47"/>
    <w:rsid w:val="00B72E59"/>
    <w:rsid w:val="00BF3724"/>
    <w:rsid w:val="00BF4C48"/>
    <w:rsid w:val="00C7525E"/>
    <w:rsid w:val="00C8463D"/>
    <w:rsid w:val="00C968BC"/>
    <w:rsid w:val="00CC78D8"/>
    <w:rsid w:val="00D015FF"/>
    <w:rsid w:val="00D35557"/>
    <w:rsid w:val="00D40F43"/>
    <w:rsid w:val="00D90898"/>
    <w:rsid w:val="00D94DD4"/>
    <w:rsid w:val="00DE260B"/>
    <w:rsid w:val="00E12173"/>
    <w:rsid w:val="00E46B95"/>
    <w:rsid w:val="00E961E5"/>
    <w:rsid w:val="00EA0257"/>
    <w:rsid w:val="00EB4B29"/>
    <w:rsid w:val="00EC4BA3"/>
    <w:rsid w:val="00EC504C"/>
    <w:rsid w:val="00ED6DF8"/>
    <w:rsid w:val="00ED773F"/>
    <w:rsid w:val="00EE2C5B"/>
    <w:rsid w:val="00F36473"/>
    <w:rsid w:val="00FC4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4E19D"/>
  <w15:chartTrackingRefBased/>
  <w15:docId w15:val="{34612BB5-1A8E-415B-8EE5-1CBC4E17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CD1"/>
    <w:pPr>
      <w:widowControl w:val="0"/>
    </w:pPr>
    <w:rPr>
      <w:rFonts w:asciiTheme="minorHAnsi" w:eastAsiaTheme="minorEastAsia" w:hAnsiTheme="minorHAnsi" w:cstheme="minorBidi"/>
      <w:kern w:val="2"/>
      <w:sz w:val="24"/>
      <w:szCs w:val="22"/>
    </w:rPr>
  </w:style>
  <w:style w:type="paragraph" w:styleId="3">
    <w:name w:val="heading 3"/>
    <w:basedOn w:val="a"/>
    <w:link w:val="30"/>
    <w:uiPriority w:val="9"/>
    <w:qFormat/>
    <w:rsid w:val="00766E0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CD1"/>
    <w:pPr>
      <w:ind w:leftChars="200" w:left="480"/>
    </w:pPr>
  </w:style>
  <w:style w:type="paragraph" w:styleId="a4">
    <w:name w:val="footer"/>
    <w:basedOn w:val="a"/>
    <w:link w:val="a5"/>
    <w:uiPriority w:val="99"/>
    <w:unhideWhenUsed/>
    <w:rsid w:val="00B46CD1"/>
    <w:pPr>
      <w:tabs>
        <w:tab w:val="center" w:pos="4153"/>
        <w:tab w:val="right" w:pos="8306"/>
      </w:tabs>
      <w:snapToGrid w:val="0"/>
    </w:pPr>
    <w:rPr>
      <w:sz w:val="20"/>
      <w:szCs w:val="20"/>
    </w:rPr>
  </w:style>
  <w:style w:type="character" w:customStyle="1" w:styleId="a5">
    <w:name w:val="頁尾 字元"/>
    <w:basedOn w:val="a0"/>
    <w:link w:val="a4"/>
    <w:uiPriority w:val="99"/>
    <w:rsid w:val="00B46CD1"/>
    <w:rPr>
      <w:rFonts w:asciiTheme="minorHAnsi" w:eastAsiaTheme="minorEastAsia" w:hAnsiTheme="minorHAnsi" w:cstheme="minorBidi"/>
      <w:kern w:val="2"/>
    </w:rPr>
  </w:style>
  <w:style w:type="character" w:customStyle="1" w:styleId="30">
    <w:name w:val="標題 3 字元"/>
    <w:basedOn w:val="a0"/>
    <w:link w:val="3"/>
    <w:uiPriority w:val="9"/>
    <w:rsid w:val="00766E07"/>
    <w:rPr>
      <w:rFonts w:ascii="新細明體" w:hAnsi="新細明體" w:cs="新細明體"/>
      <w:b/>
      <w:bCs/>
      <w:sz w:val="27"/>
      <w:szCs w:val="27"/>
    </w:rPr>
  </w:style>
  <w:style w:type="character" w:styleId="a6">
    <w:name w:val="Hyperlink"/>
    <w:basedOn w:val="a0"/>
    <w:uiPriority w:val="99"/>
    <w:unhideWhenUsed/>
    <w:rsid w:val="00766E07"/>
    <w:rPr>
      <w:color w:val="0000FF"/>
      <w:u w:val="single"/>
    </w:rPr>
  </w:style>
  <w:style w:type="character" w:styleId="a7">
    <w:name w:val="Placeholder Text"/>
    <w:basedOn w:val="a0"/>
    <w:uiPriority w:val="99"/>
    <w:semiHidden/>
    <w:rsid w:val="001A3F02"/>
    <w:rPr>
      <w:color w:val="808080"/>
    </w:rPr>
  </w:style>
  <w:style w:type="character" w:styleId="a8">
    <w:name w:val="Unresolved Mention"/>
    <w:basedOn w:val="a0"/>
    <w:uiPriority w:val="99"/>
    <w:semiHidden/>
    <w:unhideWhenUsed/>
    <w:rsid w:val="00697A86"/>
    <w:rPr>
      <w:color w:val="605E5C"/>
      <w:shd w:val="clear" w:color="auto" w:fill="E1DFDD"/>
    </w:rPr>
  </w:style>
  <w:style w:type="paragraph" w:styleId="a9">
    <w:name w:val="header"/>
    <w:basedOn w:val="a"/>
    <w:link w:val="aa"/>
    <w:uiPriority w:val="99"/>
    <w:unhideWhenUsed/>
    <w:rsid w:val="007E009B"/>
    <w:pPr>
      <w:tabs>
        <w:tab w:val="center" w:pos="4153"/>
        <w:tab w:val="right" w:pos="8306"/>
      </w:tabs>
      <w:snapToGrid w:val="0"/>
    </w:pPr>
    <w:rPr>
      <w:sz w:val="20"/>
      <w:szCs w:val="20"/>
    </w:rPr>
  </w:style>
  <w:style w:type="character" w:customStyle="1" w:styleId="aa">
    <w:name w:val="頁首 字元"/>
    <w:basedOn w:val="a0"/>
    <w:link w:val="a9"/>
    <w:uiPriority w:val="99"/>
    <w:rsid w:val="007E009B"/>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2375">
      <w:bodyDiv w:val="1"/>
      <w:marLeft w:val="0"/>
      <w:marRight w:val="0"/>
      <w:marTop w:val="0"/>
      <w:marBottom w:val="0"/>
      <w:divBdr>
        <w:top w:val="none" w:sz="0" w:space="0" w:color="auto"/>
        <w:left w:val="none" w:sz="0" w:space="0" w:color="auto"/>
        <w:bottom w:val="none" w:sz="0" w:space="0" w:color="auto"/>
        <w:right w:val="none" w:sz="0" w:space="0" w:color="auto"/>
      </w:divBdr>
    </w:div>
    <w:div w:id="18956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苗栗家扶-陳平純</dc:creator>
  <cp:keywords/>
  <dc:description/>
  <cp:lastModifiedBy>張源富</cp:lastModifiedBy>
  <cp:revision>7</cp:revision>
  <cp:lastPrinted>2024-09-16T03:52:00Z</cp:lastPrinted>
  <dcterms:created xsi:type="dcterms:W3CDTF">2024-09-19T09:35:00Z</dcterms:created>
  <dcterms:modified xsi:type="dcterms:W3CDTF">2024-09-26T00:45:00Z</dcterms:modified>
</cp:coreProperties>
</file>